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FA75A" w14:textId="45C4D560" w:rsidR="00025155" w:rsidRPr="00087EAA" w:rsidRDefault="00025155" w:rsidP="00025155">
      <w:pPr>
        <w:jc w:val="center"/>
        <w:rPr>
          <w:sz w:val="24"/>
          <w:szCs w:val="24"/>
        </w:rPr>
      </w:pPr>
      <w:r w:rsidRPr="00087EAA">
        <w:rPr>
          <w:b/>
          <w:noProof/>
          <w:sz w:val="32"/>
          <w:szCs w:val="24"/>
          <w:u w:val="single"/>
          <w:lang w:eastAsia="en-GB"/>
        </w:rPr>
        <w:drawing>
          <wp:anchor distT="0" distB="0" distL="114300" distR="114300" simplePos="0" relativeHeight="251658240" behindDoc="0" locked="0" layoutInCell="1" allowOverlap="1" wp14:anchorId="421F6248" wp14:editId="490A4783">
            <wp:simplePos x="0" y="0"/>
            <wp:positionH relativeFrom="column">
              <wp:posOffset>421344</wp:posOffset>
            </wp:positionH>
            <wp:positionV relativeFrom="paragraph">
              <wp:posOffset>-338669</wp:posOffset>
            </wp:positionV>
            <wp:extent cx="486888" cy="55739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6888" cy="557395"/>
                    </a:xfrm>
                    <a:prstGeom prst="rect">
                      <a:avLst/>
                    </a:prstGeom>
                    <a:noFill/>
                    <a:ln>
                      <a:noFill/>
                    </a:ln>
                  </pic:spPr>
                </pic:pic>
              </a:graphicData>
            </a:graphic>
            <wp14:sizeRelH relativeFrom="page">
              <wp14:pctWidth>0</wp14:pctWidth>
            </wp14:sizeRelH>
            <wp14:sizeRelV relativeFrom="page">
              <wp14:pctHeight>0</wp14:pctHeight>
            </wp14:sizeRelV>
          </wp:anchor>
        </w:drawing>
      </w:r>
      <w:r w:rsidR="04891F2D" w:rsidRPr="0B1E24FD">
        <w:rPr>
          <w:b/>
          <w:bCs/>
          <w:noProof/>
          <w:sz w:val="32"/>
          <w:szCs w:val="32"/>
          <w:u w:val="single"/>
          <w:lang w:eastAsia="en-GB"/>
        </w:rPr>
        <w:t xml:space="preserve"> </w:t>
      </w:r>
      <w:r w:rsidR="00EC011B" w:rsidRPr="0B1E24FD">
        <w:rPr>
          <w:b/>
          <w:bCs/>
          <w:noProof/>
          <w:sz w:val="32"/>
          <w:szCs w:val="32"/>
          <w:u w:val="single"/>
          <w:lang w:eastAsia="en-GB"/>
        </w:rPr>
        <w:t>202</w:t>
      </w:r>
      <w:r w:rsidR="0069232E">
        <w:rPr>
          <w:b/>
          <w:bCs/>
          <w:noProof/>
          <w:sz w:val="32"/>
          <w:szCs w:val="32"/>
          <w:u w:val="single"/>
          <w:lang w:eastAsia="en-GB"/>
        </w:rPr>
        <w:t>4</w:t>
      </w:r>
      <w:r w:rsidR="00EC011B" w:rsidRPr="0B1E24FD">
        <w:rPr>
          <w:b/>
          <w:bCs/>
          <w:noProof/>
          <w:sz w:val="32"/>
          <w:szCs w:val="32"/>
          <w:u w:val="single"/>
          <w:lang w:eastAsia="en-GB"/>
        </w:rPr>
        <w:t>- 202</w:t>
      </w:r>
      <w:r w:rsidR="0069232E">
        <w:rPr>
          <w:b/>
          <w:bCs/>
          <w:noProof/>
          <w:sz w:val="32"/>
          <w:szCs w:val="32"/>
          <w:u w:val="single"/>
          <w:lang w:eastAsia="en-GB"/>
        </w:rPr>
        <w:t>5</w:t>
      </w:r>
      <w:r w:rsidRPr="0B1E24FD">
        <w:rPr>
          <w:b/>
          <w:bCs/>
          <w:sz w:val="32"/>
          <w:szCs w:val="32"/>
          <w:u w:val="single"/>
        </w:rPr>
        <w:t xml:space="preserve"> Curriculum Map</w:t>
      </w:r>
      <w:r w:rsidRPr="00087EAA">
        <w:rPr>
          <w:sz w:val="32"/>
          <w:szCs w:val="32"/>
          <w:u w:val="single"/>
        </w:rPr>
        <w:t xml:space="preserve"> </w:t>
      </w:r>
      <w:r w:rsidRPr="00087EAA">
        <w:rPr>
          <w:b/>
          <w:bCs/>
          <w:sz w:val="32"/>
          <w:szCs w:val="32"/>
          <w:u w:val="single"/>
        </w:rPr>
        <w:t>– Year 5</w:t>
      </w:r>
      <w:r>
        <w:rPr>
          <w:sz w:val="32"/>
          <w:szCs w:val="32"/>
        </w:rPr>
        <w:t xml:space="preserve"> </w:t>
      </w:r>
    </w:p>
    <w:tbl>
      <w:tblPr>
        <w:tblStyle w:val="TableGrid"/>
        <w:tblW w:w="0" w:type="auto"/>
        <w:tblLook w:val="04A0" w:firstRow="1" w:lastRow="0" w:firstColumn="1" w:lastColumn="0" w:noHBand="0" w:noVBand="1"/>
      </w:tblPr>
      <w:tblGrid>
        <w:gridCol w:w="1524"/>
        <w:gridCol w:w="3449"/>
        <w:gridCol w:w="3447"/>
        <w:gridCol w:w="3447"/>
        <w:gridCol w:w="3447"/>
        <w:gridCol w:w="3447"/>
        <w:gridCol w:w="3447"/>
      </w:tblGrid>
      <w:tr w:rsidR="00025155" w:rsidRPr="000A7DB2" w14:paraId="66F0CE71" w14:textId="77777777" w:rsidTr="05719BCB">
        <w:trPr>
          <w:trHeight w:val="609"/>
        </w:trPr>
        <w:tc>
          <w:tcPr>
            <w:tcW w:w="1524" w:type="dxa"/>
            <w:vAlign w:val="center"/>
          </w:tcPr>
          <w:p w14:paraId="0D83D149" w14:textId="77777777" w:rsidR="00025155" w:rsidRPr="00087EAA" w:rsidRDefault="00025155" w:rsidP="00D65281">
            <w:pPr>
              <w:spacing w:before="120" w:after="120"/>
              <w:jc w:val="center"/>
              <w:rPr>
                <w:rFonts w:cstheme="minorHAnsi"/>
                <w:b/>
                <w:bCs/>
                <w:sz w:val="24"/>
                <w:szCs w:val="24"/>
              </w:rPr>
            </w:pPr>
          </w:p>
        </w:tc>
        <w:tc>
          <w:tcPr>
            <w:tcW w:w="3449" w:type="dxa"/>
            <w:shd w:val="clear" w:color="auto" w:fill="D9E2F3" w:themeFill="accent5" w:themeFillTint="33"/>
            <w:vAlign w:val="center"/>
          </w:tcPr>
          <w:p w14:paraId="3F3910EF" w14:textId="173D18B5" w:rsidR="00025155" w:rsidRPr="00087EAA" w:rsidRDefault="00025155" w:rsidP="00D65281">
            <w:pPr>
              <w:spacing w:before="120" w:after="120"/>
              <w:jc w:val="center"/>
              <w:rPr>
                <w:b/>
                <w:bCs/>
                <w:sz w:val="28"/>
                <w:szCs w:val="28"/>
              </w:rPr>
            </w:pPr>
            <w:r w:rsidRPr="0B1E24FD">
              <w:rPr>
                <w:b/>
                <w:bCs/>
                <w:sz w:val="28"/>
                <w:szCs w:val="28"/>
              </w:rPr>
              <w:t>Autumn 1</w:t>
            </w:r>
          </w:p>
          <w:p w14:paraId="150089BC" w14:textId="1DA5FAA2" w:rsidR="00025155" w:rsidRPr="00087EAA" w:rsidRDefault="1B543B01" w:rsidP="00D65281">
            <w:pPr>
              <w:spacing w:before="120" w:after="120"/>
              <w:jc w:val="center"/>
              <w:rPr>
                <w:b/>
                <w:bCs/>
                <w:sz w:val="28"/>
                <w:szCs w:val="28"/>
              </w:rPr>
            </w:pPr>
            <w:r w:rsidRPr="0B1E24FD">
              <w:rPr>
                <w:b/>
                <w:bCs/>
                <w:sz w:val="28"/>
                <w:szCs w:val="28"/>
              </w:rPr>
              <w:t>7 weeks</w:t>
            </w:r>
          </w:p>
        </w:tc>
        <w:tc>
          <w:tcPr>
            <w:tcW w:w="3447" w:type="dxa"/>
            <w:shd w:val="clear" w:color="auto" w:fill="E2EFD9" w:themeFill="accent6" w:themeFillTint="33"/>
            <w:vAlign w:val="center"/>
          </w:tcPr>
          <w:p w14:paraId="41237F12" w14:textId="1535C91F" w:rsidR="00025155" w:rsidRPr="00087EAA" w:rsidRDefault="00025155" w:rsidP="00D65281">
            <w:pPr>
              <w:spacing w:before="120" w:after="120"/>
              <w:jc w:val="center"/>
              <w:rPr>
                <w:b/>
                <w:bCs/>
                <w:sz w:val="28"/>
                <w:szCs w:val="28"/>
              </w:rPr>
            </w:pPr>
            <w:r w:rsidRPr="0B1E24FD">
              <w:rPr>
                <w:b/>
                <w:bCs/>
                <w:sz w:val="28"/>
                <w:szCs w:val="28"/>
              </w:rPr>
              <w:t>Autumn 2</w:t>
            </w:r>
          </w:p>
          <w:p w14:paraId="50B09BDB" w14:textId="462AD10A" w:rsidR="00025155" w:rsidRPr="00087EAA" w:rsidRDefault="00D65281" w:rsidP="00D65281">
            <w:pPr>
              <w:spacing w:before="120" w:after="120"/>
              <w:jc w:val="center"/>
              <w:rPr>
                <w:b/>
                <w:bCs/>
                <w:sz w:val="28"/>
                <w:szCs w:val="28"/>
              </w:rPr>
            </w:pPr>
            <w:r>
              <w:rPr>
                <w:b/>
                <w:bCs/>
                <w:sz w:val="28"/>
                <w:szCs w:val="28"/>
              </w:rPr>
              <w:t>7</w:t>
            </w:r>
            <w:r w:rsidR="59F966C6" w:rsidRPr="0B1E24FD">
              <w:rPr>
                <w:b/>
                <w:bCs/>
                <w:sz w:val="28"/>
                <w:szCs w:val="28"/>
              </w:rPr>
              <w:t xml:space="preserve"> weeks</w:t>
            </w:r>
          </w:p>
        </w:tc>
        <w:tc>
          <w:tcPr>
            <w:tcW w:w="3447" w:type="dxa"/>
            <w:shd w:val="clear" w:color="auto" w:fill="FFF2CC" w:themeFill="accent4" w:themeFillTint="33"/>
            <w:vAlign w:val="center"/>
          </w:tcPr>
          <w:p w14:paraId="7F45F0E8" w14:textId="46AE2907" w:rsidR="00025155" w:rsidRPr="00087EAA" w:rsidRDefault="00025155" w:rsidP="00D65281">
            <w:pPr>
              <w:spacing w:before="120" w:after="120"/>
              <w:jc w:val="center"/>
              <w:rPr>
                <w:b/>
                <w:bCs/>
                <w:sz w:val="28"/>
                <w:szCs w:val="28"/>
              </w:rPr>
            </w:pPr>
            <w:r w:rsidRPr="0B1E24FD">
              <w:rPr>
                <w:b/>
                <w:bCs/>
                <w:sz w:val="28"/>
                <w:szCs w:val="28"/>
              </w:rPr>
              <w:t>Spring 1</w:t>
            </w:r>
          </w:p>
          <w:p w14:paraId="225800FE" w14:textId="6CFB9EB2" w:rsidR="00025155" w:rsidRPr="00087EAA" w:rsidRDefault="57943886" w:rsidP="00D65281">
            <w:pPr>
              <w:spacing w:before="120" w:after="120"/>
              <w:jc w:val="center"/>
              <w:rPr>
                <w:b/>
                <w:bCs/>
                <w:sz w:val="28"/>
                <w:szCs w:val="28"/>
              </w:rPr>
            </w:pPr>
            <w:r w:rsidRPr="0B1E24FD">
              <w:rPr>
                <w:b/>
                <w:bCs/>
                <w:sz w:val="28"/>
                <w:szCs w:val="28"/>
              </w:rPr>
              <w:t>6 weeks</w:t>
            </w:r>
          </w:p>
        </w:tc>
        <w:tc>
          <w:tcPr>
            <w:tcW w:w="3447" w:type="dxa"/>
            <w:shd w:val="clear" w:color="auto" w:fill="FBE4D5" w:themeFill="accent2" w:themeFillTint="33"/>
            <w:vAlign w:val="center"/>
          </w:tcPr>
          <w:p w14:paraId="7A39DA30" w14:textId="593F7244" w:rsidR="00025155" w:rsidRPr="00087EAA" w:rsidRDefault="00025155" w:rsidP="00D65281">
            <w:pPr>
              <w:spacing w:before="120" w:after="120"/>
              <w:jc w:val="center"/>
              <w:rPr>
                <w:b/>
                <w:bCs/>
                <w:sz w:val="28"/>
                <w:szCs w:val="28"/>
              </w:rPr>
            </w:pPr>
            <w:r w:rsidRPr="0B1E24FD">
              <w:rPr>
                <w:b/>
                <w:bCs/>
                <w:sz w:val="28"/>
                <w:szCs w:val="28"/>
              </w:rPr>
              <w:t>Spring 2</w:t>
            </w:r>
          </w:p>
          <w:p w14:paraId="252AE159" w14:textId="78DDBF92" w:rsidR="00025155" w:rsidRPr="00087EAA" w:rsidRDefault="47498F28" w:rsidP="00D65281">
            <w:pPr>
              <w:spacing w:before="120" w:after="120"/>
              <w:jc w:val="center"/>
              <w:rPr>
                <w:b/>
                <w:bCs/>
                <w:sz w:val="28"/>
                <w:szCs w:val="28"/>
              </w:rPr>
            </w:pPr>
            <w:r w:rsidRPr="0B1E24FD">
              <w:rPr>
                <w:b/>
                <w:bCs/>
                <w:sz w:val="28"/>
                <w:szCs w:val="28"/>
              </w:rPr>
              <w:t>6 weeks</w:t>
            </w:r>
          </w:p>
        </w:tc>
        <w:tc>
          <w:tcPr>
            <w:tcW w:w="3447" w:type="dxa"/>
            <w:shd w:val="clear" w:color="auto" w:fill="EDEDED" w:themeFill="accent3" w:themeFillTint="33"/>
            <w:vAlign w:val="center"/>
          </w:tcPr>
          <w:p w14:paraId="58DCA522" w14:textId="70E83981" w:rsidR="00025155" w:rsidRPr="00087EAA" w:rsidRDefault="00025155" w:rsidP="00D65281">
            <w:pPr>
              <w:spacing w:before="120" w:after="120"/>
              <w:jc w:val="center"/>
              <w:rPr>
                <w:b/>
                <w:bCs/>
                <w:sz w:val="28"/>
                <w:szCs w:val="28"/>
              </w:rPr>
            </w:pPr>
            <w:r w:rsidRPr="0B1E24FD">
              <w:rPr>
                <w:b/>
                <w:bCs/>
                <w:sz w:val="28"/>
                <w:szCs w:val="28"/>
              </w:rPr>
              <w:t>Summer 1</w:t>
            </w:r>
          </w:p>
          <w:p w14:paraId="7913DB56" w14:textId="334863B3" w:rsidR="00025155" w:rsidRPr="00087EAA" w:rsidRDefault="00D65281" w:rsidP="00D65281">
            <w:pPr>
              <w:spacing w:before="120" w:after="120"/>
              <w:jc w:val="center"/>
              <w:rPr>
                <w:b/>
                <w:bCs/>
                <w:sz w:val="28"/>
                <w:szCs w:val="28"/>
              </w:rPr>
            </w:pPr>
            <w:r>
              <w:rPr>
                <w:b/>
                <w:bCs/>
                <w:sz w:val="28"/>
                <w:szCs w:val="28"/>
              </w:rPr>
              <w:t>5</w:t>
            </w:r>
            <w:r w:rsidR="4DB0258C" w:rsidRPr="0B1E24FD">
              <w:rPr>
                <w:b/>
                <w:bCs/>
                <w:sz w:val="28"/>
                <w:szCs w:val="28"/>
              </w:rPr>
              <w:t xml:space="preserve"> weeks</w:t>
            </w:r>
          </w:p>
        </w:tc>
        <w:tc>
          <w:tcPr>
            <w:tcW w:w="3447" w:type="dxa"/>
            <w:shd w:val="clear" w:color="auto" w:fill="FFE1FF"/>
            <w:vAlign w:val="center"/>
          </w:tcPr>
          <w:p w14:paraId="3AC1017F" w14:textId="28DEF1F0" w:rsidR="00025155" w:rsidRPr="00087EAA" w:rsidRDefault="00025155" w:rsidP="00D65281">
            <w:pPr>
              <w:spacing w:before="120" w:after="120"/>
              <w:jc w:val="center"/>
              <w:rPr>
                <w:b/>
                <w:bCs/>
                <w:sz w:val="28"/>
                <w:szCs w:val="28"/>
              </w:rPr>
            </w:pPr>
            <w:r w:rsidRPr="0B1E24FD">
              <w:rPr>
                <w:b/>
                <w:bCs/>
                <w:sz w:val="28"/>
                <w:szCs w:val="28"/>
              </w:rPr>
              <w:t>Summer 2</w:t>
            </w:r>
          </w:p>
          <w:p w14:paraId="09D26170" w14:textId="35D040BE" w:rsidR="00025155" w:rsidRPr="00087EAA" w:rsidRDefault="00D65281" w:rsidP="00D65281">
            <w:pPr>
              <w:spacing w:before="120" w:after="120"/>
              <w:jc w:val="center"/>
              <w:rPr>
                <w:b/>
                <w:bCs/>
                <w:sz w:val="28"/>
                <w:szCs w:val="28"/>
              </w:rPr>
            </w:pPr>
            <w:r>
              <w:rPr>
                <w:b/>
                <w:bCs/>
                <w:sz w:val="28"/>
                <w:szCs w:val="28"/>
              </w:rPr>
              <w:t>8</w:t>
            </w:r>
            <w:r w:rsidR="394B92CB" w:rsidRPr="0B1E24FD">
              <w:rPr>
                <w:b/>
                <w:bCs/>
                <w:sz w:val="28"/>
                <w:szCs w:val="28"/>
              </w:rPr>
              <w:t xml:space="preserve"> weeks</w:t>
            </w:r>
          </w:p>
        </w:tc>
      </w:tr>
      <w:tr w:rsidR="00943770" w:rsidRPr="000A7DB2" w14:paraId="5073D528" w14:textId="77777777" w:rsidTr="05719BCB">
        <w:trPr>
          <w:trHeight w:val="609"/>
        </w:trPr>
        <w:tc>
          <w:tcPr>
            <w:tcW w:w="1524" w:type="dxa"/>
            <w:vAlign w:val="center"/>
          </w:tcPr>
          <w:p w14:paraId="51E6E6AD" w14:textId="21285A06" w:rsidR="00943770" w:rsidRPr="00087EAA" w:rsidRDefault="00943770" w:rsidP="00D65281">
            <w:pPr>
              <w:spacing w:before="120" w:after="120"/>
              <w:jc w:val="center"/>
              <w:rPr>
                <w:rFonts w:cstheme="minorHAnsi"/>
                <w:b/>
                <w:bCs/>
                <w:sz w:val="24"/>
                <w:szCs w:val="24"/>
              </w:rPr>
            </w:pPr>
            <w:r>
              <w:rPr>
                <w:rFonts w:cstheme="minorHAnsi"/>
                <w:b/>
                <w:bCs/>
                <w:sz w:val="24"/>
                <w:szCs w:val="24"/>
              </w:rPr>
              <w:t>Trips</w:t>
            </w:r>
          </w:p>
        </w:tc>
        <w:tc>
          <w:tcPr>
            <w:tcW w:w="3449" w:type="dxa"/>
            <w:shd w:val="clear" w:color="auto" w:fill="D9E2F3" w:themeFill="accent5" w:themeFillTint="33"/>
            <w:vAlign w:val="center"/>
          </w:tcPr>
          <w:p w14:paraId="791F269D" w14:textId="7DDDF44A" w:rsidR="00943770" w:rsidRPr="009111A1" w:rsidRDefault="009111A1" w:rsidP="00D65281">
            <w:pPr>
              <w:spacing w:before="120" w:after="120"/>
              <w:jc w:val="center"/>
              <w:rPr>
                <w:b/>
                <w:bCs/>
                <w:sz w:val="20"/>
                <w:szCs w:val="20"/>
              </w:rPr>
            </w:pPr>
            <w:r w:rsidRPr="009111A1">
              <w:rPr>
                <w:b/>
                <w:bCs/>
                <w:sz w:val="20"/>
                <w:szCs w:val="20"/>
              </w:rPr>
              <w:t>Mary Rose Museum</w:t>
            </w:r>
            <w:r>
              <w:rPr>
                <w:b/>
                <w:bCs/>
                <w:sz w:val="20"/>
                <w:szCs w:val="20"/>
              </w:rPr>
              <w:t xml:space="preserve"> (History)</w:t>
            </w:r>
          </w:p>
          <w:p w14:paraId="222C586F" w14:textId="7BC74882" w:rsidR="009111A1" w:rsidRPr="0B1E24FD" w:rsidRDefault="009111A1" w:rsidP="00D65281">
            <w:pPr>
              <w:spacing w:before="120" w:after="120"/>
              <w:jc w:val="center"/>
              <w:rPr>
                <w:b/>
                <w:bCs/>
                <w:sz w:val="28"/>
                <w:szCs w:val="28"/>
              </w:rPr>
            </w:pPr>
            <w:r w:rsidRPr="009111A1">
              <w:rPr>
                <w:b/>
                <w:bCs/>
                <w:sz w:val="20"/>
                <w:szCs w:val="20"/>
              </w:rPr>
              <w:t>Newport walk (Geography fieldwork)</w:t>
            </w:r>
          </w:p>
        </w:tc>
        <w:tc>
          <w:tcPr>
            <w:tcW w:w="3447" w:type="dxa"/>
            <w:shd w:val="clear" w:color="auto" w:fill="E2EFD9" w:themeFill="accent6" w:themeFillTint="33"/>
            <w:vAlign w:val="center"/>
          </w:tcPr>
          <w:p w14:paraId="1A496F25" w14:textId="77777777" w:rsidR="00943770" w:rsidRPr="0B1E24FD" w:rsidRDefault="00943770" w:rsidP="00D65281">
            <w:pPr>
              <w:spacing w:before="120" w:after="120"/>
              <w:jc w:val="center"/>
              <w:rPr>
                <w:b/>
                <w:bCs/>
                <w:sz w:val="28"/>
                <w:szCs w:val="28"/>
              </w:rPr>
            </w:pPr>
          </w:p>
        </w:tc>
        <w:tc>
          <w:tcPr>
            <w:tcW w:w="3447" w:type="dxa"/>
            <w:shd w:val="clear" w:color="auto" w:fill="FFF2CC" w:themeFill="accent4" w:themeFillTint="33"/>
            <w:vAlign w:val="center"/>
          </w:tcPr>
          <w:p w14:paraId="0E39A999" w14:textId="6B40DEF6" w:rsidR="00943770" w:rsidRPr="0B1E24FD" w:rsidRDefault="009111A1" w:rsidP="00D65281">
            <w:pPr>
              <w:spacing w:before="120" w:after="120"/>
              <w:jc w:val="center"/>
              <w:rPr>
                <w:b/>
                <w:bCs/>
                <w:sz w:val="28"/>
                <w:szCs w:val="28"/>
              </w:rPr>
            </w:pPr>
            <w:r w:rsidRPr="009111A1">
              <w:rPr>
                <w:b/>
                <w:bCs/>
                <w:sz w:val="20"/>
                <w:szCs w:val="20"/>
              </w:rPr>
              <w:t>Winchester Science Centre</w:t>
            </w:r>
            <w:r>
              <w:rPr>
                <w:b/>
                <w:bCs/>
                <w:sz w:val="20"/>
                <w:szCs w:val="20"/>
              </w:rPr>
              <w:t xml:space="preserve"> (Science)</w:t>
            </w:r>
          </w:p>
        </w:tc>
        <w:tc>
          <w:tcPr>
            <w:tcW w:w="3447" w:type="dxa"/>
            <w:shd w:val="clear" w:color="auto" w:fill="FBE4D5" w:themeFill="accent2" w:themeFillTint="33"/>
            <w:vAlign w:val="center"/>
          </w:tcPr>
          <w:p w14:paraId="552C0D2D" w14:textId="77777777" w:rsidR="00943770" w:rsidRPr="0B1E24FD" w:rsidRDefault="00943770" w:rsidP="00D65281">
            <w:pPr>
              <w:spacing w:before="120" w:after="120"/>
              <w:jc w:val="center"/>
              <w:rPr>
                <w:b/>
                <w:bCs/>
                <w:sz w:val="28"/>
                <w:szCs w:val="28"/>
              </w:rPr>
            </w:pPr>
          </w:p>
        </w:tc>
        <w:tc>
          <w:tcPr>
            <w:tcW w:w="3447" w:type="dxa"/>
            <w:shd w:val="clear" w:color="auto" w:fill="EDEDED" w:themeFill="accent3" w:themeFillTint="33"/>
            <w:vAlign w:val="center"/>
          </w:tcPr>
          <w:p w14:paraId="160252D7" w14:textId="77777777" w:rsidR="00943770" w:rsidRPr="0B1E24FD" w:rsidRDefault="00943770" w:rsidP="00D65281">
            <w:pPr>
              <w:spacing w:before="120" w:after="120"/>
              <w:jc w:val="center"/>
              <w:rPr>
                <w:b/>
                <w:bCs/>
                <w:sz w:val="28"/>
                <w:szCs w:val="28"/>
              </w:rPr>
            </w:pPr>
          </w:p>
        </w:tc>
        <w:tc>
          <w:tcPr>
            <w:tcW w:w="3447" w:type="dxa"/>
            <w:shd w:val="clear" w:color="auto" w:fill="FFE1FF"/>
            <w:vAlign w:val="center"/>
          </w:tcPr>
          <w:p w14:paraId="7230AD43" w14:textId="77777777" w:rsidR="00943770" w:rsidRPr="0B1E24FD" w:rsidRDefault="00943770" w:rsidP="00D65281">
            <w:pPr>
              <w:spacing w:before="120" w:after="120"/>
              <w:jc w:val="center"/>
              <w:rPr>
                <w:b/>
                <w:bCs/>
                <w:sz w:val="28"/>
                <w:szCs w:val="28"/>
              </w:rPr>
            </w:pPr>
          </w:p>
        </w:tc>
      </w:tr>
      <w:tr w:rsidR="00025155" w:rsidRPr="0069232E" w14:paraId="0908D8D0" w14:textId="77777777" w:rsidTr="05719BCB">
        <w:trPr>
          <w:trHeight w:val="2730"/>
        </w:trPr>
        <w:tc>
          <w:tcPr>
            <w:tcW w:w="1524" w:type="dxa"/>
            <w:vAlign w:val="center"/>
          </w:tcPr>
          <w:p w14:paraId="3F2CAD34" w14:textId="77777777" w:rsidR="00025155" w:rsidRDefault="00025155" w:rsidP="00D65281">
            <w:pPr>
              <w:spacing w:before="120" w:after="120"/>
              <w:jc w:val="center"/>
              <w:rPr>
                <w:rFonts w:cstheme="minorHAnsi"/>
                <w:b/>
                <w:bCs/>
                <w:sz w:val="24"/>
                <w:szCs w:val="24"/>
              </w:rPr>
            </w:pPr>
            <w:r w:rsidRPr="00087EAA">
              <w:rPr>
                <w:rFonts w:cstheme="minorHAnsi"/>
                <w:b/>
                <w:bCs/>
                <w:sz w:val="24"/>
                <w:szCs w:val="24"/>
              </w:rPr>
              <w:t>Maths</w:t>
            </w:r>
          </w:p>
          <w:p w14:paraId="2FFD69CD" w14:textId="77777777" w:rsidR="00025155" w:rsidRPr="00087EAA" w:rsidRDefault="00025155" w:rsidP="00D65281">
            <w:pPr>
              <w:spacing w:before="120" w:after="120"/>
              <w:jc w:val="center"/>
              <w:rPr>
                <w:rFonts w:cstheme="minorHAnsi"/>
                <w:b/>
                <w:bCs/>
                <w:sz w:val="24"/>
                <w:szCs w:val="24"/>
              </w:rPr>
            </w:pPr>
          </w:p>
        </w:tc>
        <w:tc>
          <w:tcPr>
            <w:tcW w:w="3449" w:type="dxa"/>
            <w:shd w:val="clear" w:color="auto" w:fill="D9E2F3" w:themeFill="accent5" w:themeFillTint="33"/>
            <w:vAlign w:val="center"/>
          </w:tcPr>
          <w:p w14:paraId="7CCCFA82" w14:textId="77777777" w:rsidR="00C3143A" w:rsidRPr="005B0D9B" w:rsidRDefault="00C3143A" w:rsidP="00D65281">
            <w:pPr>
              <w:jc w:val="center"/>
              <w:rPr>
                <w:sz w:val="20"/>
                <w:szCs w:val="20"/>
              </w:rPr>
            </w:pPr>
            <w:r w:rsidRPr="005B0D9B">
              <w:rPr>
                <w:sz w:val="20"/>
                <w:szCs w:val="20"/>
              </w:rPr>
              <w:t>UNIT 1</w:t>
            </w:r>
            <w:r w:rsidR="00BF12CC" w:rsidRPr="005B0D9B">
              <w:rPr>
                <w:sz w:val="20"/>
                <w:szCs w:val="20"/>
              </w:rPr>
              <w:t xml:space="preserve">: </w:t>
            </w:r>
            <w:r w:rsidRPr="005B0D9B">
              <w:rPr>
                <w:sz w:val="20"/>
                <w:szCs w:val="20"/>
              </w:rPr>
              <w:t>Number and Place Value</w:t>
            </w:r>
          </w:p>
          <w:p w14:paraId="67F6D332" w14:textId="77777777" w:rsidR="0020720B" w:rsidRPr="005B0D9B" w:rsidRDefault="0020720B" w:rsidP="00D65281">
            <w:pPr>
              <w:jc w:val="center"/>
              <w:rPr>
                <w:sz w:val="20"/>
                <w:szCs w:val="20"/>
              </w:rPr>
            </w:pPr>
            <w:r w:rsidRPr="005B0D9B">
              <w:rPr>
                <w:sz w:val="20"/>
                <w:szCs w:val="20"/>
              </w:rPr>
              <w:t>UNIT 2: Multiplication and Division (linked to measures and money)</w:t>
            </w:r>
          </w:p>
          <w:p w14:paraId="27D0A302" w14:textId="349B928A" w:rsidR="0020720B" w:rsidRPr="005B0D9B" w:rsidRDefault="0020720B" w:rsidP="00D65281">
            <w:pPr>
              <w:jc w:val="center"/>
              <w:rPr>
                <w:sz w:val="20"/>
                <w:szCs w:val="20"/>
              </w:rPr>
            </w:pPr>
            <w:r w:rsidRPr="005B0D9B">
              <w:rPr>
                <w:sz w:val="20"/>
                <w:szCs w:val="20"/>
              </w:rPr>
              <w:t xml:space="preserve">UNIT 3: Fractions and Decimals   </w:t>
            </w:r>
            <w:proofErr w:type="gramStart"/>
            <w:r w:rsidRPr="005B0D9B">
              <w:rPr>
                <w:sz w:val="20"/>
                <w:szCs w:val="20"/>
              </w:rPr>
              <w:t xml:space="preserve">   (</w:t>
            </w:r>
            <w:proofErr w:type="gramEnd"/>
            <w:r w:rsidRPr="005B0D9B">
              <w:rPr>
                <w:sz w:val="20"/>
                <w:szCs w:val="20"/>
              </w:rPr>
              <w:t>li</w:t>
            </w:r>
            <w:r w:rsidR="00E14BE1" w:rsidRPr="005B0D9B">
              <w:rPr>
                <w:sz w:val="20"/>
                <w:szCs w:val="20"/>
              </w:rPr>
              <w:t>n</w:t>
            </w:r>
            <w:r w:rsidRPr="005B0D9B">
              <w:rPr>
                <w:sz w:val="20"/>
                <w:szCs w:val="20"/>
              </w:rPr>
              <w:t>ked to division)</w:t>
            </w:r>
          </w:p>
        </w:tc>
        <w:tc>
          <w:tcPr>
            <w:tcW w:w="3447" w:type="dxa"/>
            <w:shd w:val="clear" w:color="auto" w:fill="E2EFD9" w:themeFill="accent6" w:themeFillTint="33"/>
            <w:vAlign w:val="center"/>
          </w:tcPr>
          <w:p w14:paraId="535A6588" w14:textId="00EB120C" w:rsidR="0020720B" w:rsidRPr="005B0D9B" w:rsidRDefault="0020720B" w:rsidP="00D65281">
            <w:pPr>
              <w:jc w:val="center"/>
              <w:rPr>
                <w:sz w:val="20"/>
                <w:szCs w:val="20"/>
              </w:rPr>
            </w:pPr>
            <w:r w:rsidRPr="005B0D9B">
              <w:rPr>
                <w:sz w:val="20"/>
                <w:szCs w:val="20"/>
              </w:rPr>
              <w:t>UNIT 1: Addition and Subtraction (linked to measures)</w:t>
            </w:r>
          </w:p>
          <w:p w14:paraId="4DF5FD67" w14:textId="74541132" w:rsidR="0020720B" w:rsidRPr="005B0D9B" w:rsidRDefault="0020720B" w:rsidP="00D65281">
            <w:pPr>
              <w:jc w:val="center"/>
              <w:rPr>
                <w:sz w:val="20"/>
                <w:szCs w:val="20"/>
              </w:rPr>
            </w:pPr>
            <w:r w:rsidRPr="005B0D9B">
              <w:rPr>
                <w:sz w:val="20"/>
                <w:szCs w:val="20"/>
              </w:rPr>
              <w:t>UNIT 2: Number and Place Value (linked to measures)</w:t>
            </w:r>
          </w:p>
          <w:p w14:paraId="0A0A4CC9" w14:textId="4F51992A" w:rsidR="00025155" w:rsidRPr="005B0D9B" w:rsidRDefault="0020720B" w:rsidP="00D65281">
            <w:pPr>
              <w:jc w:val="center"/>
              <w:rPr>
                <w:sz w:val="20"/>
                <w:szCs w:val="20"/>
              </w:rPr>
            </w:pPr>
            <w:r w:rsidRPr="005B0D9B">
              <w:rPr>
                <w:sz w:val="20"/>
                <w:szCs w:val="20"/>
              </w:rPr>
              <w:t>UNIT 3: Fractions</w:t>
            </w:r>
            <w:r w:rsidR="009B051D" w:rsidRPr="005B0D9B">
              <w:rPr>
                <w:sz w:val="20"/>
                <w:szCs w:val="20"/>
              </w:rPr>
              <w:t xml:space="preserve">, </w:t>
            </w:r>
            <w:r w:rsidRPr="005B0D9B">
              <w:rPr>
                <w:sz w:val="20"/>
                <w:szCs w:val="20"/>
              </w:rPr>
              <w:t>Decimals</w:t>
            </w:r>
            <w:r w:rsidR="009B051D" w:rsidRPr="005B0D9B">
              <w:rPr>
                <w:sz w:val="20"/>
                <w:szCs w:val="20"/>
              </w:rPr>
              <w:t xml:space="preserve"> and Percentages                                                </w:t>
            </w:r>
            <w:proofErr w:type="gramStart"/>
            <w:r w:rsidR="009B051D" w:rsidRPr="005B0D9B">
              <w:rPr>
                <w:sz w:val="20"/>
                <w:szCs w:val="20"/>
              </w:rPr>
              <w:t xml:space="preserve">  </w:t>
            </w:r>
            <w:r w:rsidRPr="005B0D9B">
              <w:rPr>
                <w:sz w:val="20"/>
                <w:szCs w:val="20"/>
              </w:rPr>
              <w:t xml:space="preserve"> (</w:t>
            </w:r>
            <w:proofErr w:type="gramEnd"/>
            <w:r w:rsidRPr="005B0D9B">
              <w:rPr>
                <w:sz w:val="20"/>
                <w:szCs w:val="20"/>
              </w:rPr>
              <w:t>li</w:t>
            </w:r>
            <w:r w:rsidR="00E14BE1" w:rsidRPr="005B0D9B">
              <w:rPr>
                <w:sz w:val="20"/>
                <w:szCs w:val="20"/>
              </w:rPr>
              <w:t>n</w:t>
            </w:r>
            <w:r w:rsidRPr="005B0D9B">
              <w:rPr>
                <w:sz w:val="20"/>
                <w:szCs w:val="20"/>
              </w:rPr>
              <w:t>ked to division)</w:t>
            </w:r>
          </w:p>
        </w:tc>
        <w:tc>
          <w:tcPr>
            <w:tcW w:w="3447" w:type="dxa"/>
            <w:shd w:val="clear" w:color="auto" w:fill="FFF2CC" w:themeFill="accent4" w:themeFillTint="33"/>
            <w:vAlign w:val="center"/>
          </w:tcPr>
          <w:p w14:paraId="486635F5" w14:textId="77777777" w:rsidR="009B051D" w:rsidRPr="005B0D9B" w:rsidRDefault="009B051D" w:rsidP="00D65281">
            <w:pPr>
              <w:jc w:val="center"/>
              <w:rPr>
                <w:sz w:val="20"/>
                <w:szCs w:val="20"/>
              </w:rPr>
            </w:pPr>
            <w:r w:rsidRPr="005B0D9B">
              <w:rPr>
                <w:sz w:val="20"/>
                <w:szCs w:val="20"/>
              </w:rPr>
              <w:t>UNIT 1: Addition and Subtraction (linked to measures)</w:t>
            </w:r>
          </w:p>
          <w:p w14:paraId="1BBCCF6B" w14:textId="00093BFB" w:rsidR="0020720B" w:rsidRPr="005B0D9B" w:rsidRDefault="0020720B" w:rsidP="00D65281">
            <w:pPr>
              <w:jc w:val="center"/>
              <w:rPr>
                <w:sz w:val="20"/>
                <w:szCs w:val="20"/>
              </w:rPr>
            </w:pPr>
            <w:r w:rsidRPr="005B0D9B">
              <w:rPr>
                <w:sz w:val="20"/>
                <w:szCs w:val="20"/>
              </w:rPr>
              <w:t xml:space="preserve">UNIT 2: </w:t>
            </w:r>
            <w:r w:rsidR="009B051D" w:rsidRPr="005B0D9B">
              <w:rPr>
                <w:sz w:val="20"/>
                <w:szCs w:val="20"/>
              </w:rPr>
              <w:t>Geometry</w:t>
            </w:r>
          </w:p>
          <w:p w14:paraId="48307251" w14:textId="086DC2B8" w:rsidR="00025155" w:rsidRPr="005B0D9B" w:rsidRDefault="009B051D" w:rsidP="00D65281">
            <w:pPr>
              <w:jc w:val="center"/>
              <w:rPr>
                <w:sz w:val="20"/>
                <w:szCs w:val="20"/>
              </w:rPr>
            </w:pPr>
            <w:r w:rsidRPr="005B0D9B">
              <w:rPr>
                <w:sz w:val="20"/>
                <w:szCs w:val="20"/>
              </w:rPr>
              <w:t xml:space="preserve">UNIT 3: Fractions, Decimals and Percentages                                                </w:t>
            </w:r>
            <w:proofErr w:type="gramStart"/>
            <w:r w:rsidRPr="005B0D9B">
              <w:rPr>
                <w:sz w:val="20"/>
                <w:szCs w:val="20"/>
              </w:rPr>
              <w:t xml:space="preserve">   (</w:t>
            </w:r>
            <w:proofErr w:type="gramEnd"/>
            <w:r w:rsidRPr="005B0D9B">
              <w:rPr>
                <w:sz w:val="20"/>
                <w:szCs w:val="20"/>
              </w:rPr>
              <w:t>li</w:t>
            </w:r>
            <w:r w:rsidR="00E14BE1" w:rsidRPr="005B0D9B">
              <w:rPr>
                <w:sz w:val="20"/>
                <w:szCs w:val="20"/>
              </w:rPr>
              <w:t>n</w:t>
            </w:r>
            <w:r w:rsidRPr="005B0D9B">
              <w:rPr>
                <w:sz w:val="20"/>
                <w:szCs w:val="20"/>
              </w:rPr>
              <w:t>ked to division)</w:t>
            </w:r>
          </w:p>
        </w:tc>
        <w:tc>
          <w:tcPr>
            <w:tcW w:w="3447" w:type="dxa"/>
            <w:shd w:val="clear" w:color="auto" w:fill="FBE4D5" w:themeFill="accent2" w:themeFillTint="33"/>
            <w:vAlign w:val="center"/>
          </w:tcPr>
          <w:p w14:paraId="555E9CAF" w14:textId="1F617031" w:rsidR="0020720B" w:rsidRPr="005B0D9B" w:rsidRDefault="0020720B" w:rsidP="00D65281">
            <w:pPr>
              <w:jc w:val="center"/>
              <w:rPr>
                <w:sz w:val="20"/>
                <w:szCs w:val="20"/>
              </w:rPr>
            </w:pPr>
            <w:r w:rsidRPr="005B0D9B">
              <w:rPr>
                <w:sz w:val="20"/>
                <w:szCs w:val="20"/>
              </w:rPr>
              <w:t xml:space="preserve">UNIT 1: </w:t>
            </w:r>
            <w:r w:rsidR="009B051D" w:rsidRPr="005B0D9B">
              <w:rPr>
                <w:sz w:val="20"/>
                <w:szCs w:val="20"/>
              </w:rPr>
              <w:t>Measures – Time</w:t>
            </w:r>
          </w:p>
          <w:p w14:paraId="29ADCE2D" w14:textId="73039B1C" w:rsidR="0020720B" w:rsidRPr="005B0D9B" w:rsidRDefault="0020720B" w:rsidP="00D65281">
            <w:pPr>
              <w:jc w:val="center"/>
              <w:rPr>
                <w:sz w:val="20"/>
                <w:szCs w:val="20"/>
              </w:rPr>
            </w:pPr>
            <w:r w:rsidRPr="005B0D9B">
              <w:rPr>
                <w:sz w:val="20"/>
                <w:szCs w:val="20"/>
              </w:rPr>
              <w:t>UNIT 2: Multiplication and Division (linked to measures)</w:t>
            </w:r>
          </w:p>
          <w:p w14:paraId="29372A04" w14:textId="7D15413E" w:rsidR="00025155" w:rsidRPr="005B0D9B" w:rsidRDefault="0020720B" w:rsidP="00D65281">
            <w:pPr>
              <w:jc w:val="center"/>
              <w:rPr>
                <w:sz w:val="20"/>
                <w:szCs w:val="20"/>
              </w:rPr>
            </w:pPr>
            <w:r w:rsidRPr="005B0D9B">
              <w:rPr>
                <w:sz w:val="20"/>
                <w:szCs w:val="20"/>
              </w:rPr>
              <w:t xml:space="preserve">UNIT 3: </w:t>
            </w:r>
            <w:r w:rsidR="009B051D" w:rsidRPr="005B0D9B">
              <w:rPr>
                <w:sz w:val="20"/>
                <w:szCs w:val="20"/>
              </w:rPr>
              <w:t xml:space="preserve">Measures – Length, Mass, Volume / Capacity                           </w:t>
            </w:r>
            <w:r w:rsidRPr="005B0D9B">
              <w:rPr>
                <w:sz w:val="20"/>
                <w:szCs w:val="20"/>
              </w:rPr>
              <w:t xml:space="preserve">  </w:t>
            </w:r>
            <w:proofErr w:type="gramStart"/>
            <w:r w:rsidRPr="005B0D9B">
              <w:rPr>
                <w:sz w:val="20"/>
                <w:szCs w:val="20"/>
              </w:rPr>
              <w:t xml:space="preserve">   (</w:t>
            </w:r>
            <w:proofErr w:type="gramEnd"/>
            <w:r w:rsidRPr="005B0D9B">
              <w:rPr>
                <w:sz w:val="20"/>
                <w:szCs w:val="20"/>
              </w:rPr>
              <w:t>li</w:t>
            </w:r>
            <w:r w:rsidR="009B051D" w:rsidRPr="005B0D9B">
              <w:rPr>
                <w:sz w:val="20"/>
                <w:szCs w:val="20"/>
              </w:rPr>
              <w:t>n</w:t>
            </w:r>
            <w:r w:rsidRPr="005B0D9B">
              <w:rPr>
                <w:sz w:val="20"/>
                <w:szCs w:val="20"/>
              </w:rPr>
              <w:t xml:space="preserve">ked to </w:t>
            </w:r>
            <w:r w:rsidR="009B051D" w:rsidRPr="005B0D9B">
              <w:rPr>
                <w:sz w:val="20"/>
                <w:szCs w:val="20"/>
              </w:rPr>
              <w:t>all four operations)</w:t>
            </w:r>
          </w:p>
        </w:tc>
        <w:tc>
          <w:tcPr>
            <w:tcW w:w="3447" w:type="dxa"/>
            <w:shd w:val="clear" w:color="auto" w:fill="EDEDED" w:themeFill="accent3" w:themeFillTint="33"/>
            <w:vAlign w:val="center"/>
          </w:tcPr>
          <w:p w14:paraId="6C81D6B1" w14:textId="7819BAF9" w:rsidR="009B051D" w:rsidRPr="005B0D9B" w:rsidRDefault="009B051D" w:rsidP="00D65281">
            <w:pPr>
              <w:jc w:val="center"/>
              <w:rPr>
                <w:sz w:val="20"/>
                <w:szCs w:val="20"/>
              </w:rPr>
            </w:pPr>
            <w:r w:rsidRPr="005B0D9B">
              <w:rPr>
                <w:sz w:val="20"/>
                <w:szCs w:val="20"/>
              </w:rPr>
              <w:t>UNIT 1: Measures – Time</w:t>
            </w:r>
          </w:p>
          <w:p w14:paraId="2A34809E" w14:textId="3EA077A6" w:rsidR="0020720B" w:rsidRPr="005B0D9B" w:rsidRDefault="0020720B" w:rsidP="00D65281">
            <w:pPr>
              <w:jc w:val="center"/>
              <w:rPr>
                <w:sz w:val="20"/>
                <w:szCs w:val="20"/>
              </w:rPr>
            </w:pPr>
            <w:r w:rsidRPr="005B0D9B">
              <w:rPr>
                <w:sz w:val="20"/>
                <w:szCs w:val="20"/>
              </w:rPr>
              <w:t xml:space="preserve">UNIT 2: </w:t>
            </w:r>
            <w:r w:rsidR="00E14BE1" w:rsidRPr="005B0D9B">
              <w:rPr>
                <w:sz w:val="20"/>
                <w:szCs w:val="20"/>
              </w:rPr>
              <w:t xml:space="preserve">Statistics                           </w:t>
            </w:r>
            <w:proofErr w:type="gramStart"/>
            <w:r w:rsidR="00E14BE1" w:rsidRPr="005B0D9B">
              <w:rPr>
                <w:sz w:val="20"/>
                <w:szCs w:val="20"/>
              </w:rPr>
              <w:t xml:space="preserve">   (</w:t>
            </w:r>
            <w:proofErr w:type="gramEnd"/>
            <w:r w:rsidR="00E14BE1" w:rsidRPr="005B0D9B">
              <w:rPr>
                <w:sz w:val="20"/>
                <w:szCs w:val="20"/>
              </w:rPr>
              <w:t>linked to all four operations)</w:t>
            </w:r>
          </w:p>
          <w:p w14:paraId="4B378A8C" w14:textId="35246131" w:rsidR="00E14BE1" w:rsidRPr="005B0D9B" w:rsidRDefault="00E14BE1" w:rsidP="00D65281">
            <w:pPr>
              <w:jc w:val="center"/>
              <w:rPr>
                <w:sz w:val="20"/>
                <w:szCs w:val="20"/>
              </w:rPr>
            </w:pPr>
            <w:r w:rsidRPr="005B0D9B">
              <w:rPr>
                <w:sz w:val="20"/>
                <w:szCs w:val="20"/>
              </w:rPr>
              <w:t xml:space="preserve">UNIT 3: Fractions, Decimals and Percentages                                                </w:t>
            </w:r>
            <w:proofErr w:type="gramStart"/>
            <w:r w:rsidRPr="005B0D9B">
              <w:rPr>
                <w:sz w:val="20"/>
                <w:szCs w:val="20"/>
              </w:rPr>
              <w:t xml:space="preserve">   (</w:t>
            </w:r>
            <w:proofErr w:type="gramEnd"/>
            <w:r w:rsidRPr="005B0D9B">
              <w:rPr>
                <w:sz w:val="20"/>
                <w:szCs w:val="20"/>
              </w:rPr>
              <w:t>linked to division)</w:t>
            </w:r>
          </w:p>
          <w:p w14:paraId="4453966C" w14:textId="31F239AE" w:rsidR="00E14BE1" w:rsidRPr="005B0D9B" w:rsidRDefault="00E14BE1" w:rsidP="00D65281">
            <w:pPr>
              <w:jc w:val="center"/>
              <w:rPr>
                <w:sz w:val="20"/>
                <w:szCs w:val="20"/>
              </w:rPr>
            </w:pPr>
            <w:r w:rsidRPr="005B0D9B">
              <w:rPr>
                <w:sz w:val="20"/>
                <w:szCs w:val="20"/>
              </w:rPr>
              <w:t>UNIT 4: Geometry – Position and Direction</w:t>
            </w:r>
          </w:p>
        </w:tc>
        <w:tc>
          <w:tcPr>
            <w:tcW w:w="3447" w:type="dxa"/>
            <w:shd w:val="clear" w:color="auto" w:fill="FFE1FF"/>
            <w:vAlign w:val="center"/>
          </w:tcPr>
          <w:p w14:paraId="46857EB5" w14:textId="3A6036FA" w:rsidR="0020720B" w:rsidRPr="005B0D9B" w:rsidRDefault="0020720B" w:rsidP="00D65281">
            <w:pPr>
              <w:jc w:val="center"/>
              <w:rPr>
                <w:sz w:val="20"/>
                <w:szCs w:val="20"/>
              </w:rPr>
            </w:pPr>
            <w:r w:rsidRPr="005B0D9B">
              <w:rPr>
                <w:sz w:val="20"/>
                <w:szCs w:val="20"/>
              </w:rPr>
              <w:t xml:space="preserve">UNIT 1: </w:t>
            </w:r>
            <w:r w:rsidR="00E14BE1" w:rsidRPr="005B0D9B">
              <w:rPr>
                <w:sz w:val="20"/>
                <w:szCs w:val="20"/>
              </w:rPr>
              <w:t>Measures – involving Place Value and Calculation</w:t>
            </w:r>
          </w:p>
          <w:p w14:paraId="0A5AB807" w14:textId="34A19101" w:rsidR="0020720B" w:rsidRPr="005B0D9B" w:rsidRDefault="0020720B" w:rsidP="00D65281">
            <w:pPr>
              <w:jc w:val="center"/>
              <w:rPr>
                <w:sz w:val="20"/>
                <w:szCs w:val="20"/>
              </w:rPr>
            </w:pPr>
            <w:r w:rsidRPr="005B0D9B">
              <w:rPr>
                <w:sz w:val="20"/>
                <w:szCs w:val="20"/>
              </w:rPr>
              <w:t xml:space="preserve">UNIT 2: </w:t>
            </w:r>
            <w:r w:rsidR="00E14BE1" w:rsidRPr="005B0D9B">
              <w:rPr>
                <w:sz w:val="20"/>
                <w:szCs w:val="20"/>
              </w:rPr>
              <w:t xml:space="preserve">Number and Place Value </w:t>
            </w:r>
            <w:r w:rsidRPr="005B0D9B">
              <w:rPr>
                <w:sz w:val="20"/>
                <w:szCs w:val="20"/>
              </w:rPr>
              <w:t xml:space="preserve">(linked to </w:t>
            </w:r>
            <w:r w:rsidR="00E14BE1" w:rsidRPr="005B0D9B">
              <w:rPr>
                <w:sz w:val="20"/>
                <w:szCs w:val="20"/>
              </w:rPr>
              <w:t>decimals</w:t>
            </w:r>
            <w:r w:rsidRPr="005B0D9B">
              <w:rPr>
                <w:sz w:val="20"/>
                <w:szCs w:val="20"/>
              </w:rPr>
              <w:t>)</w:t>
            </w:r>
          </w:p>
          <w:p w14:paraId="55BE8533" w14:textId="3131D48C" w:rsidR="00025155" w:rsidRPr="005B0D9B" w:rsidRDefault="0020720B" w:rsidP="00D65281">
            <w:pPr>
              <w:jc w:val="center"/>
              <w:rPr>
                <w:sz w:val="20"/>
                <w:szCs w:val="20"/>
              </w:rPr>
            </w:pPr>
            <w:r w:rsidRPr="005B0D9B">
              <w:rPr>
                <w:sz w:val="20"/>
                <w:szCs w:val="20"/>
              </w:rPr>
              <w:t xml:space="preserve">UNIT 3: </w:t>
            </w:r>
            <w:r w:rsidR="00C92DD9" w:rsidRPr="005B0D9B">
              <w:rPr>
                <w:sz w:val="20"/>
                <w:szCs w:val="20"/>
              </w:rPr>
              <w:t xml:space="preserve">Calculation                           </w:t>
            </w:r>
            <w:proofErr w:type="gramStart"/>
            <w:r w:rsidR="00C92DD9" w:rsidRPr="005B0D9B">
              <w:rPr>
                <w:sz w:val="20"/>
                <w:szCs w:val="20"/>
              </w:rPr>
              <w:t xml:space="preserve">  </w:t>
            </w:r>
            <w:r w:rsidRPr="005B0D9B">
              <w:rPr>
                <w:sz w:val="20"/>
                <w:szCs w:val="20"/>
              </w:rPr>
              <w:t xml:space="preserve"> (</w:t>
            </w:r>
            <w:proofErr w:type="gramEnd"/>
            <w:r w:rsidRPr="005B0D9B">
              <w:rPr>
                <w:sz w:val="20"/>
                <w:szCs w:val="20"/>
              </w:rPr>
              <w:t>li</w:t>
            </w:r>
            <w:r w:rsidR="00E14BE1" w:rsidRPr="005B0D9B">
              <w:rPr>
                <w:sz w:val="20"/>
                <w:szCs w:val="20"/>
              </w:rPr>
              <w:t>n</w:t>
            </w:r>
            <w:r w:rsidRPr="005B0D9B">
              <w:rPr>
                <w:sz w:val="20"/>
                <w:szCs w:val="20"/>
              </w:rPr>
              <w:t xml:space="preserve">ked to </w:t>
            </w:r>
            <w:r w:rsidR="00C92DD9" w:rsidRPr="005B0D9B">
              <w:rPr>
                <w:sz w:val="20"/>
                <w:szCs w:val="20"/>
              </w:rPr>
              <w:t>fra</w:t>
            </w:r>
            <w:r w:rsidR="00E14BE1" w:rsidRPr="005B0D9B">
              <w:rPr>
                <w:sz w:val="20"/>
                <w:szCs w:val="20"/>
              </w:rPr>
              <w:t>c</w:t>
            </w:r>
            <w:r w:rsidR="00C92DD9" w:rsidRPr="005B0D9B">
              <w:rPr>
                <w:sz w:val="20"/>
                <w:szCs w:val="20"/>
              </w:rPr>
              <w:t>tions</w:t>
            </w:r>
            <w:r w:rsidRPr="005B0D9B">
              <w:rPr>
                <w:sz w:val="20"/>
                <w:szCs w:val="20"/>
              </w:rPr>
              <w:t>)</w:t>
            </w:r>
          </w:p>
        </w:tc>
      </w:tr>
      <w:tr w:rsidR="0003108D" w:rsidRPr="0069232E" w14:paraId="64BEE7C0" w14:textId="77777777" w:rsidTr="05719BCB">
        <w:trPr>
          <w:trHeight w:val="1590"/>
        </w:trPr>
        <w:tc>
          <w:tcPr>
            <w:tcW w:w="1524" w:type="dxa"/>
            <w:vAlign w:val="center"/>
          </w:tcPr>
          <w:p w14:paraId="26AE5F2D" w14:textId="0E26E4FC" w:rsidR="0003108D" w:rsidRPr="00087EAA" w:rsidRDefault="0003108D" w:rsidP="00D65281">
            <w:pPr>
              <w:spacing w:before="120" w:after="120"/>
              <w:jc w:val="center"/>
              <w:rPr>
                <w:rFonts w:cstheme="minorHAnsi"/>
                <w:b/>
                <w:bCs/>
                <w:sz w:val="24"/>
                <w:szCs w:val="24"/>
              </w:rPr>
            </w:pPr>
            <w:r>
              <w:rPr>
                <w:rFonts w:cstheme="minorHAnsi"/>
                <w:b/>
                <w:bCs/>
                <w:sz w:val="24"/>
                <w:szCs w:val="24"/>
              </w:rPr>
              <w:t>Maths Fluency</w:t>
            </w:r>
          </w:p>
        </w:tc>
        <w:tc>
          <w:tcPr>
            <w:tcW w:w="3449" w:type="dxa"/>
            <w:shd w:val="clear" w:color="auto" w:fill="D9E2F3" w:themeFill="accent5" w:themeFillTint="33"/>
            <w:vAlign w:val="center"/>
          </w:tcPr>
          <w:p w14:paraId="6853D331" w14:textId="77777777" w:rsidR="0003108D" w:rsidRPr="005B0D9B" w:rsidRDefault="0003108D" w:rsidP="00D65281">
            <w:pPr>
              <w:jc w:val="center"/>
              <w:rPr>
                <w:rFonts w:cstheme="minorHAnsi"/>
                <w:sz w:val="18"/>
                <w:szCs w:val="18"/>
              </w:rPr>
            </w:pPr>
            <w:r w:rsidRPr="005B0D9B">
              <w:rPr>
                <w:rFonts w:cstheme="minorHAnsi"/>
                <w:sz w:val="18"/>
                <w:szCs w:val="18"/>
              </w:rPr>
              <w:t>Strategies for all times tables (commutativity, using known facts, etc)</w:t>
            </w:r>
          </w:p>
          <w:p w14:paraId="0A860D8E" w14:textId="2BDFCBAA" w:rsidR="0003108D" w:rsidRPr="005B0D9B" w:rsidRDefault="0003108D" w:rsidP="00D65281">
            <w:pPr>
              <w:jc w:val="center"/>
              <w:rPr>
                <w:sz w:val="20"/>
                <w:szCs w:val="20"/>
              </w:rPr>
            </w:pPr>
            <w:r w:rsidRPr="005B0D9B">
              <w:rPr>
                <w:rFonts w:cstheme="minorHAnsi"/>
                <w:sz w:val="18"/>
                <w:szCs w:val="18"/>
              </w:rPr>
              <w:t>Focus on target tables if not secure</w:t>
            </w:r>
          </w:p>
        </w:tc>
        <w:tc>
          <w:tcPr>
            <w:tcW w:w="3447" w:type="dxa"/>
            <w:shd w:val="clear" w:color="auto" w:fill="E2EFD9" w:themeFill="accent6" w:themeFillTint="33"/>
            <w:vAlign w:val="center"/>
          </w:tcPr>
          <w:p w14:paraId="4394FAEB" w14:textId="77777777" w:rsidR="0003108D" w:rsidRPr="005B0D9B" w:rsidRDefault="0003108D" w:rsidP="00D65281">
            <w:pPr>
              <w:jc w:val="center"/>
              <w:rPr>
                <w:rFonts w:cstheme="minorHAnsi"/>
                <w:sz w:val="18"/>
                <w:szCs w:val="18"/>
              </w:rPr>
            </w:pPr>
            <w:r w:rsidRPr="005B0D9B">
              <w:rPr>
                <w:rFonts w:cstheme="minorHAnsi"/>
                <w:sz w:val="18"/>
                <w:szCs w:val="18"/>
              </w:rPr>
              <w:t>Focus on target tables if not secure</w:t>
            </w:r>
          </w:p>
          <w:p w14:paraId="53C2A9A5" w14:textId="32D7668E" w:rsidR="0003108D" w:rsidRPr="005B0D9B" w:rsidRDefault="0003108D" w:rsidP="00D65281">
            <w:pPr>
              <w:jc w:val="center"/>
              <w:rPr>
                <w:sz w:val="20"/>
                <w:szCs w:val="20"/>
              </w:rPr>
            </w:pPr>
            <w:r w:rsidRPr="005B0D9B">
              <w:rPr>
                <w:rFonts w:cstheme="minorHAnsi"/>
                <w:color w:val="000000"/>
                <w:sz w:val="18"/>
                <w:szCs w:val="18"/>
              </w:rPr>
              <w:t>Count in multiples of 25, 50, 100 and 1000</w:t>
            </w:r>
          </w:p>
        </w:tc>
        <w:tc>
          <w:tcPr>
            <w:tcW w:w="3447" w:type="dxa"/>
            <w:shd w:val="clear" w:color="auto" w:fill="FFF2CC" w:themeFill="accent4" w:themeFillTint="33"/>
            <w:vAlign w:val="center"/>
          </w:tcPr>
          <w:p w14:paraId="0C862085" w14:textId="77777777" w:rsidR="0003108D" w:rsidRPr="005B0D9B" w:rsidRDefault="0003108D" w:rsidP="00D65281">
            <w:pPr>
              <w:jc w:val="center"/>
              <w:rPr>
                <w:rFonts w:cstheme="minorHAnsi"/>
                <w:sz w:val="18"/>
                <w:szCs w:val="18"/>
              </w:rPr>
            </w:pPr>
            <w:r w:rsidRPr="005B0D9B">
              <w:rPr>
                <w:rFonts w:cstheme="minorHAnsi"/>
                <w:sz w:val="18"/>
                <w:szCs w:val="18"/>
              </w:rPr>
              <w:t>Focus on target tables if not secure</w:t>
            </w:r>
          </w:p>
          <w:p w14:paraId="06C9F238" w14:textId="2CAE4E48" w:rsidR="0003108D" w:rsidRPr="005B0D9B" w:rsidRDefault="006D3EE8" w:rsidP="00D65281">
            <w:pPr>
              <w:jc w:val="center"/>
              <w:rPr>
                <w:rFonts w:cstheme="minorHAnsi"/>
                <w:sz w:val="18"/>
                <w:szCs w:val="18"/>
              </w:rPr>
            </w:pPr>
            <w:r w:rsidRPr="005B0D9B">
              <w:rPr>
                <w:rFonts w:cstheme="minorHAnsi"/>
                <w:sz w:val="18"/>
                <w:szCs w:val="18"/>
              </w:rPr>
              <w:t>4B4</w:t>
            </w:r>
          </w:p>
          <w:p w14:paraId="6DF30D75" w14:textId="0C0E7742" w:rsidR="0003108D" w:rsidRPr="005B0D9B" w:rsidRDefault="0003108D" w:rsidP="00D65281">
            <w:pPr>
              <w:jc w:val="center"/>
              <w:rPr>
                <w:sz w:val="20"/>
                <w:szCs w:val="20"/>
              </w:rPr>
            </w:pPr>
            <w:r w:rsidRPr="005B0D9B">
              <w:rPr>
                <w:rFonts w:cstheme="minorHAnsi"/>
                <w:color w:val="000000"/>
                <w:sz w:val="18"/>
                <w:szCs w:val="18"/>
              </w:rPr>
              <w:t>Count in multiples of 25, 50, 100, 1000 and 10,000</w:t>
            </w:r>
          </w:p>
        </w:tc>
        <w:tc>
          <w:tcPr>
            <w:tcW w:w="3447" w:type="dxa"/>
            <w:shd w:val="clear" w:color="auto" w:fill="FBE4D5" w:themeFill="accent2" w:themeFillTint="33"/>
            <w:vAlign w:val="center"/>
          </w:tcPr>
          <w:p w14:paraId="2201E689" w14:textId="55A8B0EE" w:rsidR="0003108D" w:rsidRPr="005B0D9B" w:rsidRDefault="0003108D" w:rsidP="00D65281">
            <w:pPr>
              <w:jc w:val="center"/>
              <w:rPr>
                <w:rFonts w:cstheme="minorHAnsi"/>
                <w:sz w:val="18"/>
                <w:szCs w:val="18"/>
              </w:rPr>
            </w:pPr>
            <w:r w:rsidRPr="005B0D9B">
              <w:rPr>
                <w:rFonts w:cstheme="minorHAnsi"/>
                <w:sz w:val="18"/>
                <w:szCs w:val="18"/>
              </w:rPr>
              <w:t xml:space="preserve">Focus </w:t>
            </w:r>
            <w:r w:rsidR="00E14BE1" w:rsidRPr="005B0D9B">
              <w:rPr>
                <w:rFonts w:cstheme="minorHAnsi"/>
                <w:sz w:val="18"/>
                <w:szCs w:val="18"/>
              </w:rPr>
              <w:t>o</w:t>
            </w:r>
            <w:r w:rsidRPr="005B0D9B">
              <w:rPr>
                <w:rFonts w:cstheme="minorHAnsi"/>
                <w:sz w:val="18"/>
                <w:szCs w:val="18"/>
              </w:rPr>
              <w:t>n target tables if not secure</w:t>
            </w:r>
          </w:p>
          <w:p w14:paraId="67A0E905" w14:textId="77777777" w:rsidR="006D3EE8" w:rsidRPr="005B0D9B" w:rsidRDefault="006D3EE8" w:rsidP="00D65281">
            <w:pPr>
              <w:jc w:val="center"/>
              <w:rPr>
                <w:rFonts w:cstheme="minorHAnsi"/>
                <w:sz w:val="18"/>
                <w:szCs w:val="18"/>
              </w:rPr>
            </w:pPr>
            <w:r w:rsidRPr="005B0D9B">
              <w:rPr>
                <w:rFonts w:cstheme="minorHAnsi"/>
                <w:sz w:val="18"/>
                <w:szCs w:val="18"/>
              </w:rPr>
              <w:t>4B4</w:t>
            </w:r>
          </w:p>
          <w:p w14:paraId="20583EA3" w14:textId="5220690E" w:rsidR="0003108D" w:rsidRPr="005B0D9B" w:rsidRDefault="0003108D" w:rsidP="00D65281">
            <w:pPr>
              <w:jc w:val="center"/>
              <w:rPr>
                <w:rFonts w:cstheme="minorHAnsi"/>
                <w:sz w:val="18"/>
                <w:szCs w:val="18"/>
              </w:rPr>
            </w:pPr>
            <w:r w:rsidRPr="005B0D9B">
              <w:rPr>
                <w:rFonts w:cstheme="minorHAnsi"/>
                <w:color w:val="000000"/>
                <w:sz w:val="18"/>
                <w:szCs w:val="18"/>
              </w:rPr>
              <w:t>Count in multiples of 25, 50, 100, 1000 and 10,000</w:t>
            </w:r>
          </w:p>
        </w:tc>
        <w:tc>
          <w:tcPr>
            <w:tcW w:w="3447" w:type="dxa"/>
            <w:shd w:val="clear" w:color="auto" w:fill="EDEDED" w:themeFill="accent3" w:themeFillTint="33"/>
            <w:vAlign w:val="center"/>
          </w:tcPr>
          <w:p w14:paraId="797F0551" w14:textId="77777777" w:rsidR="0003108D" w:rsidRPr="005B0D9B" w:rsidRDefault="0003108D" w:rsidP="00D65281">
            <w:pPr>
              <w:jc w:val="center"/>
              <w:rPr>
                <w:rFonts w:cstheme="minorHAnsi"/>
                <w:sz w:val="18"/>
                <w:szCs w:val="18"/>
              </w:rPr>
            </w:pPr>
            <w:r w:rsidRPr="005B0D9B">
              <w:rPr>
                <w:rFonts w:cstheme="minorHAnsi"/>
                <w:sz w:val="18"/>
                <w:szCs w:val="18"/>
              </w:rPr>
              <w:t>Focus on target tables if not secure</w:t>
            </w:r>
          </w:p>
          <w:p w14:paraId="23184A0C" w14:textId="77777777" w:rsidR="006D3EE8" w:rsidRPr="005B0D9B" w:rsidRDefault="006D3EE8" w:rsidP="00D65281">
            <w:pPr>
              <w:jc w:val="center"/>
              <w:rPr>
                <w:rFonts w:cstheme="minorHAnsi"/>
                <w:sz w:val="18"/>
                <w:szCs w:val="18"/>
              </w:rPr>
            </w:pPr>
            <w:r w:rsidRPr="005B0D9B">
              <w:rPr>
                <w:rFonts w:cstheme="minorHAnsi"/>
                <w:sz w:val="18"/>
                <w:szCs w:val="18"/>
              </w:rPr>
              <w:t>4B4</w:t>
            </w:r>
          </w:p>
          <w:p w14:paraId="7467B3E0" w14:textId="12EC1107" w:rsidR="0003108D" w:rsidRPr="005B0D9B" w:rsidRDefault="0003108D" w:rsidP="00D65281">
            <w:pPr>
              <w:jc w:val="center"/>
              <w:rPr>
                <w:sz w:val="20"/>
                <w:szCs w:val="20"/>
              </w:rPr>
            </w:pPr>
            <w:r w:rsidRPr="005B0D9B">
              <w:rPr>
                <w:rFonts w:cstheme="minorHAnsi"/>
                <w:color w:val="000000"/>
                <w:sz w:val="18"/>
                <w:szCs w:val="18"/>
              </w:rPr>
              <w:t>Count in multiples of 25, 50, 100, 1000 and 100,000</w:t>
            </w:r>
          </w:p>
        </w:tc>
        <w:tc>
          <w:tcPr>
            <w:tcW w:w="3447" w:type="dxa"/>
            <w:shd w:val="clear" w:color="auto" w:fill="FFE1FF"/>
            <w:vAlign w:val="center"/>
          </w:tcPr>
          <w:p w14:paraId="0555E515" w14:textId="77777777" w:rsidR="0003108D" w:rsidRPr="005B0D9B" w:rsidRDefault="0003108D" w:rsidP="00D65281">
            <w:pPr>
              <w:jc w:val="center"/>
              <w:rPr>
                <w:rFonts w:cstheme="minorHAnsi"/>
                <w:sz w:val="18"/>
                <w:szCs w:val="18"/>
              </w:rPr>
            </w:pPr>
            <w:r w:rsidRPr="005B0D9B">
              <w:rPr>
                <w:rFonts w:cstheme="minorHAnsi"/>
                <w:sz w:val="18"/>
                <w:szCs w:val="18"/>
              </w:rPr>
              <w:t>Focus on target tables if not secure</w:t>
            </w:r>
          </w:p>
          <w:p w14:paraId="75DD710B" w14:textId="77777777" w:rsidR="006D3EE8" w:rsidRPr="005B0D9B" w:rsidRDefault="006D3EE8" w:rsidP="00D65281">
            <w:pPr>
              <w:jc w:val="center"/>
              <w:rPr>
                <w:rFonts w:cstheme="minorHAnsi"/>
                <w:sz w:val="18"/>
                <w:szCs w:val="18"/>
              </w:rPr>
            </w:pPr>
            <w:r w:rsidRPr="005B0D9B">
              <w:rPr>
                <w:rFonts w:cstheme="minorHAnsi"/>
                <w:sz w:val="18"/>
                <w:szCs w:val="18"/>
              </w:rPr>
              <w:t>4B4</w:t>
            </w:r>
          </w:p>
          <w:p w14:paraId="496C8F36" w14:textId="6A5EA5AA" w:rsidR="0003108D" w:rsidRPr="005B0D9B" w:rsidRDefault="0003108D" w:rsidP="00D65281">
            <w:pPr>
              <w:jc w:val="center"/>
              <w:rPr>
                <w:sz w:val="20"/>
                <w:szCs w:val="20"/>
              </w:rPr>
            </w:pPr>
            <w:r w:rsidRPr="005B0D9B">
              <w:rPr>
                <w:rFonts w:cstheme="minorHAnsi"/>
                <w:color w:val="000000"/>
                <w:sz w:val="18"/>
                <w:szCs w:val="18"/>
              </w:rPr>
              <w:t>Count in multiples of 25, 50, 100, 1000 and 10,000</w:t>
            </w:r>
          </w:p>
        </w:tc>
      </w:tr>
      <w:tr w:rsidR="00025155" w:rsidRPr="0069232E" w14:paraId="20AC0E73" w14:textId="77777777" w:rsidTr="05719BCB">
        <w:trPr>
          <w:trHeight w:val="1078"/>
        </w:trPr>
        <w:tc>
          <w:tcPr>
            <w:tcW w:w="1524" w:type="dxa"/>
            <w:vAlign w:val="center"/>
          </w:tcPr>
          <w:p w14:paraId="33724A87" w14:textId="77777777" w:rsidR="00025155" w:rsidRDefault="00025155" w:rsidP="00D65281">
            <w:pPr>
              <w:spacing w:before="120" w:after="120"/>
              <w:jc w:val="center"/>
              <w:rPr>
                <w:rFonts w:cstheme="minorHAnsi"/>
                <w:b/>
                <w:bCs/>
                <w:sz w:val="24"/>
                <w:szCs w:val="24"/>
              </w:rPr>
            </w:pPr>
            <w:r w:rsidRPr="00087EAA">
              <w:rPr>
                <w:rFonts w:cstheme="minorHAnsi"/>
                <w:b/>
                <w:bCs/>
                <w:sz w:val="24"/>
                <w:szCs w:val="24"/>
              </w:rPr>
              <w:t>English</w:t>
            </w:r>
          </w:p>
          <w:p w14:paraId="42A1E1E7" w14:textId="77777777" w:rsidR="00025155" w:rsidRDefault="00025155" w:rsidP="00D65281">
            <w:pPr>
              <w:spacing w:before="120" w:after="120"/>
              <w:jc w:val="center"/>
              <w:rPr>
                <w:rFonts w:cstheme="minorHAnsi"/>
                <w:b/>
                <w:bCs/>
                <w:sz w:val="24"/>
                <w:szCs w:val="24"/>
              </w:rPr>
            </w:pPr>
          </w:p>
          <w:p w14:paraId="576431FC" w14:textId="77777777" w:rsidR="00025155" w:rsidRPr="00087EAA" w:rsidRDefault="00025155" w:rsidP="00D65281">
            <w:pPr>
              <w:spacing w:before="120" w:after="120"/>
              <w:jc w:val="center"/>
              <w:rPr>
                <w:rFonts w:cstheme="minorHAnsi"/>
                <w:b/>
                <w:bCs/>
                <w:sz w:val="24"/>
                <w:szCs w:val="24"/>
              </w:rPr>
            </w:pPr>
            <w:r>
              <w:rPr>
                <w:rFonts w:cstheme="minorHAnsi"/>
                <w:b/>
                <w:bCs/>
                <w:sz w:val="24"/>
                <w:szCs w:val="24"/>
              </w:rPr>
              <w:t>(Writing)</w:t>
            </w:r>
          </w:p>
        </w:tc>
        <w:tc>
          <w:tcPr>
            <w:tcW w:w="3449" w:type="dxa"/>
            <w:shd w:val="clear" w:color="auto" w:fill="D9E2F3" w:themeFill="accent5" w:themeFillTint="33"/>
            <w:vAlign w:val="center"/>
          </w:tcPr>
          <w:p w14:paraId="76892907"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Writing Learning Journey 1: (3 weeks)</w:t>
            </w:r>
          </w:p>
          <w:p w14:paraId="06F7D6A0"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The Midnight Fair</w:t>
            </w:r>
          </w:p>
          <w:p w14:paraId="6CF16CF2"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by Gideon </w:t>
            </w:r>
            <w:proofErr w:type="spellStart"/>
            <w:r w:rsidRPr="0070377C">
              <w:rPr>
                <w:rFonts w:asciiTheme="minorHAnsi" w:hAnsiTheme="minorHAnsi" w:cstheme="minorHAnsi"/>
                <w:b/>
                <w:bCs/>
                <w:sz w:val="18"/>
                <w:szCs w:val="18"/>
                <w:lang w:val="en-US"/>
              </w:rPr>
              <w:t>Sterer</w:t>
            </w:r>
            <w:proofErr w:type="spellEnd"/>
          </w:p>
          <w:p w14:paraId="04ED824B"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(Whole-school text)</w:t>
            </w:r>
          </w:p>
          <w:p w14:paraId="57BE5EE4" w14:textId="15A26AD0" w:rsidR="0070377C" w:rsidRPr="0070377C" w:rsidRDefault="0070377C" w:rsidP="0070377C">
            <w:pPr>
              <w:pStyle w:val="NoSpacing"/>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 </w:t>
            </w:r>
          </w:p>
          <w:p w14:paraId="03D13EEF" w14:textId="77777777" w:rsidR="002136F9" w:rsidRPr="002136F9" w:rsidRDefault="002136F9" w:rsidP="002136F9">
            <w:pPr>
              <w:pStyle w:val="NoSpacing"/>
              <w:jc w:val="center"/>
              <w:rPr>
                <w:rFonts w:asciiTheme="minorHAnsi" w:hAnsiTheme="minorHAnsi" w:cstheme="minorHAnsi"/>
                <w:sz w:val="18"/>
                <w:szCs w:val="18"/>
                <w:lang w:val="en-US"/>
              </w:rPr>
            </w:pPr>
            <w:r w:rsidRPr="002136F9">
              <w:rPr>
                <w:rFonts w:asciiTheme="minorHAnsi" w:hAnsiTheme="minorHAnsi" w:cstheme="minorHAnsi"/>
                <w:sz w:val="18"/>
                <w:szCs w:val="18"/>
                <w:lang w:val="en-US"/>
              </w:rPr>
              <w:t>Audience: Self (in character)</w:t>
            </w:r>
          </w:p>
          <w:p w14:paraId="0D680176" w14:textId="77777777" w:rsidR="002136F9" w:rsidRPr="002136F9" w:rsidRDefault="002136F9" w:rsidP="002136F9">
            <w:pPr>
              <w:pStyle w:val="NoSpacing"/>
              <w:jc w:val="center"/>
              <w:rPr>
                <w:rFonts w:asciiTheme="minorHAnsi" w:hAnsiTheme="minorHAnsi" w:cstheme="minorHAnsi"/>
                <w:sz w:val="18"/>
                <w:szCs w:val="18"/>
                <w:lang w:val="en-US"/>
              </w:rPr>
            </w:pPr>
            <w:r w:rsidRPr="002136F9">
              <w:rPr>
                <w:rFonts w:asciiTheme="minorHAnsi" w:hAnsiTheme="minorHAnsi" w:cstheme="minorHAnsi"/>
                <w:sz w:val="18"/>
                <w:szCs w:val="18"/>
                <w:lang w:val="en-US"/>
              </w:rPr>
              <w:t>Purpose: To reflect</w:t>
            </w:r>
          </w:p>
          <w:p w14:paraId="6A0CCCE7" w14:textId="77777777" w:rsidR="002136F9" w:rsidRPr="002136F9" w:rsidRDefault="002136F9" w:rsidP="002136F9">
            <w:pPr>
              <w:pStyle w:val="NoSpacing"/>
              <w:jc w:val="center"/>
              <w:rPr>
                <w:rFonts w:asciiTheme="minorHAnsi" w:hAnsiTheme="minorHAnsi" w:cstheme="minorHAnsi"/>
                <w:sz w:val="18"/>
                <w:szCs w:val="18"/>
                <w:lang w:val="en-US"/>
              </w:rPr>
            </w:pPr>
            <w:r w:rsidRPr="002136F9">
              <w:rPr>
                <w:rFonts w:asciiTheme="minorHAnsi" w:hAnsiTheme="minorHAnsi" w:cstheme="minorHAnsi"/>
                <w:sz w:val="18"/>
                <w:szCs w:val="18"/>
                <w:lang w:val="en-US"/>
              </w:rPr>
              <w:t>Form: Diary</w:t>
            </w:r>
          </w:p>
          <w:p w14:paraId="6FD7DD1C" w14:textId="79EB86F4" w:rsidR="0070377C" w:rsidRPr="0070377C" w:rsidRDefault="002136F9" w:rsidP="002136F9">
            <w:pPr>
              <w:pStyle w:val="NoSpacing"/>
              <w:jc w:val="center"/>
              <w:rPr>
                <w:rFonts w:asciiTheme="minorHAnsi" w:hAnsiTheme="minorHAnsi" w:cstheme="minorHAnsi"/>
                <w:sz w:val="18"/>
                <w:szCs w:val="18"/>
                <w:lang w:val="en-US"/>
              </w:rPr>
            </w:pPr>
            <w:r w:rsidRPr="002136F9">
              <w:rPr>
                <w:rFonts w:asciiTheme="minorHAnsi" w:hAnsiTheme="minorHAnsi" w:cstheme="minorHAnsi"/>
                <w:sz w:val="18"/>
                <w:szCs w:val="18"/>
                <w:lang w:val="en-US"/>
              </w:rPr>
              <w:t xml:space="preserve">Effect: </w:t>
            </w:r>
            <w:r w:rsidR="000227AE">
              <w:rPr>
                <w:rFonts w:asciiTheme="minorHAnsi" w:hAnsiTheme="minorHAnsi" w:cstheme="minorHAnsi"/>
                <w:sz w:val="18"/>
                <w:szCs w:val="18"/>
                <w:lang w:val="en-US"/>
              </w:rPr>
              <w:t>Reflection</w:t>
            </w:r>
            <w:r>
              <w:rPr>
                <w:rFonts w:asciiTheme="minorHAnsi" w:hAnsiTheme="minorHAnsi" w:cstheme="minorHAnsi"/>
                <w:sz w:val="18"/>
                <w:szCs w:val="18"/>
                <w:lang w:val="en-US"/>
              </w:rPr>
              <w:br/>
            </w:r>
          </w:p>
          <w:p w14:paraId="03FEAB87" w14:textId="77777777" w:rsidR="007B12CA"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SOA: Setting Description</w:t>
            </w:r>
          </w:p>
          <w:p w14:paraId="14EC4102" w14:textId="77777777" w:rsidR="0070377C" w:rsidRDefault="0070377C" w:rsidP="0070377C">
            <w:pPr>
              <w:pStyle w:val="NoSpacing"/>
              <w:jc w:val="center"/>
              <w:rPr>
                <w:rFonts w:asciiTheme="minorHAnsi" w:hAnsiTheme="minorHAnsi" w:cstheme="minorHAnsi"/>
                <w:sz w:val="18"/>
                <w:szCs w:val="18"/>
                <w:highlight w:val="yellow"/>
                <w:lang w:val="en-US"/>
              </w:rPr>
            </w:pPr>
          </w:p>
          <w:p w14:paraId="774211AF" w14:textId="77777777" w:rsidR="0070377C" w:rsidRPr="0070377C" w:rsidRDefault="0070377C" w:rsidP="0070377C">
            <w:pPr>
              <w:pStyle w:val="NoSpacing"/>
              <w:jc w:val="center"/>
              <w:rPr>
                <w:rFonts w:asciiTheme="minorHAnsi" w:hAnsiTheme="minorHAnsi" w:cstheme="minorBidi"/>
                <w:b/>
                <w:bCs/>
                <w:sz w:val="18"/>
                <w:szCs w:val="18"/>
                <w:lang w:val="en-US"/>
              </w:rPr>
            </w:pPr>
            <w:r w:rsidRPr="0070377C">
              <w:rPr>
                <w:rFonts w:asciiTheme="minorHAnsi" w:hAnsiTheme="minorHAnsi" w:cstheme="minorBidi"/>
                <w:b/>
                <w:bCs/>
                <w:sz w:val="18"/>
                <w:szCs w:val="18"/>
                <w:lang w:val="en-US"/>
              </w:rPr>
              <w:t>Writing Learning Journey 2: (3 weeks)</w:t>
            </w:r>
          </w:p>
          <w:p w14:paraId="3CAD5C96" w14:textId="77777777" w:rsidR="0070377C" w:rsidRPr="0070377C" w:rsidRDefault="0070377C" w:rsidP="0070377C">
            <w:pPr>
              <w:pStyle w:val="NoSpacing"/>
              <w:jc w:val="center"/>
              <w:rPr>
                <w:rFonts w:asciiTheme="minorHAnsi" w:hAnsiTheme="minorHAnsi" w:cstheme="minorBidi"/>
                <w:b/>
                <w:bCs/>
                <w:sz w:val="18"/>
                <w:szCs w:val="18"/>
                <w:lang w:val="en-US"/>
              </w:rPr>
            </w:pPr>
            <w:r w:rsidRPr="0070377C">
              <w:rPr>
                <w:rFonts w:asciiTheme="minorHAnsi" w:hAnsiTheme="minorHAnsi" w:cstheme="minorBidi"/>
                <w:b/>
                <w:bCs/>
                <w:sz w:val="18"/>
                <w:szCs w:val="18"/>
                <w:lang w:val="en-US"/>
              </w:rPr>
              <w:t>After the Fall by Dan Santat</w:t>
            </w:r>
          </w:p>
          <w:p w14:paraId="61C5C3A0" w14:textId="77777777" w:rsidR="0070377C" w:rsidRPr="0070377C" w:rsidRDefault="0070377C" w:rsidP="0070377C">
            <w:pPr>
              <w:pStyle w:val="NoSpacing"/>
              <w:jc w:val="center"/>
              <w:rPr>
                <w:rFonts w:asciiTheme="minorHAnsi" w:hAnsiTheme="minorHAnsi" w:cstheme="minorBidi"/>
                <w:sz w:val="18"/>
                <w:szCs w:val="18"/>
                <w:lang w:val="en-US"/>
              </w:rPr>
            </w:pPr>
          </w:p>
          <w:p w14:paraId="5C82DB30" w14:textId="77777777" w:rsidR="000227AE" w:rsidRPr="000227AE" w:rsidRDefault="000227AE" w:rsidP="000227AE">
            <w:pPr>
              <w:pStyle w:val="NoSpacing"/>
              <w:jc w:val="center"/>
              <w:rPr>
                <w:rFonts w:asciiTheme="minorHAnsi" w:hAnsiTheme="minorHAnsi" w:cstheme="minorBidi"/>
                <w:sz w:val="18"/>
                <w:szCs w:val="18"/>
                <w:lang w:val="en-US"/>
              </w:rPr>
            </w:pPr>
            <w:r w:rsidRPr="000227AE">
              <w:rPr>
                <w:rFonts w:asciiTheme="minorHAnsi" w:hAnsiTheme="minorHAnsi" w:cstheme="minorBidi"/>
                <w:sz w:val="18"/>
                <w:szCs w:val="18"/>
                <w:lang w:val="en-US"/>
              </w:rPr>
              <w:t>Audience: Blog readers</w:t>
            </w:r>
          </w:p>
          <w:p w14:paraId="0EE4422A" w14:textId="04A379AE" w:rsidR="000227AE" w:rsidRPr="000227AE" w:rsidRDefault="000227AE" w:rsidP="000227AE">
            <w:pPr>
              <w:pStyle w:val="NoSpacing"/>
              <w:jc w:val="center"/>
              <w:rPr>
                <w:rFonts w:asciiTheme="minorHAnsi" w:hAnsiTheme="minorHAnsi" w:cstheme="minorBidi"/>
                <w:sz w:val="18"/>
                <w:szCs w:val="18"/>
                <w:lang w:val="en-US"/>
              </w:rPr>
            </w:pPr>
            <w:r w:rsidRPr="000227AE">
              <w:rPr>
                <w:rFonts w:asciiTheme="minorHAnsi" w:hAnsiTheme="minorHAnsi" w:cstheme="minorBidi"/>
                <w:sz w:val="18"/>
                <w:szCs w:val="18"/>
                <w:lang w:val="en-US"/>
              </w:rPr>
              <w:t>Purpose:</w:t>
            </w:r>
            <w:r>
              <w:rPr>
                <w:rFonts w:asciiTheme="minorHAnsi" w:hAnsiTheme="minorHAnsi" w:cstheme="minorBidi"/>
                <w:sz w:val="18"/>
                <w:szCs w:val="18"/>
                <w:lang w:val="en-US"/>
              </w:rPr>
              <w:t xml:space="preserve"> </w:t>
            </w:r>
            <w:r w:rsidRPr="000227AE">
              <w:rPr>
                <w:rFonts w:asciiTheme="minorHAnsi" w:hAnsiTheme="minorHAnsi" w:cstheme="minorBidi"/>
                <w:sz w:val="18"/>
                <w:szCs w:val="18"/>
                <w:lang w:val="en-US"/>
              </w:rPr>
              <w:t>Persuasion</w:t>
            </w:r>
          </w:p>
          <w:p w14:paraId="65CB0F23" w14:textId="77777777" w:rsidR="000227AE" w:rsidRPr="000227AE" w:rsidRDefault="000227AE" w:rsidP="000227AE">
            <w:pPr>
              <w:pStyle w:val="NoSpacing"/>
              <w:jc w:val="center"/>
              <w:rPr>
                <w:rFonts w:asciiTheme="minorHAnsi" w:hAnsiTheme="minorHAnsi" w:cstheme="minorBidi"/>
                <w:sz w:val="18"/>
                <w:szCs w:val="18"/>
                <w:lang w:val="en-US"/>
              </w:rPr>
            </w:pPr>
            <w:r w:rsidRPr="000227AE">
              <w:rPr>
                <w:rFonts w:asciiTheme="minorHAnsi" w:hAnsiTheme="minorHAnsi" w:cstheme="minorBidi"/>
                <w:sz w:val="18"/>
                <w:szCs w:val="18"/>
                <w:lang w:val="en-US"/>
              </w:rPr>
              <w:t>Form: Blog Post</w:t>
            </w:r>
          </w:p>
          <w:p w14:paraId="669B33E4" w14:textId="2AA6ADC4" w:rsidR="0070377C" w:rsidRPr="0070377C" w:rsidRDefault="000227AE" w:rsidP="000227AE">
            <w:pPr>
              <w:pStyle w:val="NoSpacing"/>
              <w:jc w:val="center"/>
              <w:rPr>
                <w:rFonts w:asciiTheme="minorHAnsi" w:hAnsiTheme="minorHAnsi" w:cstheme="minorBidi"/>
                <w:sz w:val="18"/>
                <w:szCs w:val="18"/>
                <w:lang w:val="en-US"/>
              </w:rPr>
            </w:pPr>
            <w:r w:rsidRPr="000227AE">
              <w:rPr>
                <w:rFonts w:asciiTheme="minorHAnsi" w:hAnsiTheme="minorHAnsi" w:cstheme="minorBidi"/>
                <w:sz w:val="18"/>
                <w:szCs w:val="18"/>
                <w:lang w:val="en-US"/>
              </w:rPr>
              <w:t xml:space="preserve">Effect: </w:t>
            </w:r>
            <w:r>
              <w:rPr>
                <w:rFonts w:asciiTheme="minorHAnsi" w:hAnsiTheme="minorHAnsi" w:cstheme="minorBidi"/>
                <w:sz w:val="18"/>
                <w:szCs w:val="18"/>
                <w:lang w:val="en-US"/>
              </w:rPr>
              <w:t>Reflection</w:t>
            </w:r>
            <w:r>
              <w:rPr>
                <w:rFonts w:asciiTheme="minorHAnsi" w:hAnsiTheme="minorHAnsi" w:cstheme="minorBidi"/>
                <w:sz w:val="18"/>
                <w:szCs w:val="18"/>
                <w:lang w:val="en-US"/>
              </w:rPr>
              <w:br/>
            </w:r>
            <w:r w:rsidR="0070377C" w:rsidRPr="0070377C">
              <w:rPr>
                <w:rFonts w:asciiTheme="minorHAnsi" w:hAnsiTheme="minorHAnsi" w:cstheme="minorBidi"/>
                <w:sz w:val="18"/>
                <w:szCs w:val="18"/>
                <w:lang w:val="en-US"/>
              </w:rPr>
              <w:t xml:space="preserve"> </w:t>
            </w:r>
          </w:p>
          <w:p w14:paraId="67BC14D1" w14:textId="31418E14" w:rsidR="0070377C" w:rsidRPr="000227AE" w:rsidRDefault="0070377C" w:rsidP="000227AE">
            <w:pPr>
              <w:pStyle w:val="NoSpacing"/>
              <w:jc w:val="center"/>
              <w:rPr>
                <w:rFonts w:asciiTheme="minorHAnsi" w:hAnsiTheme="minorHAnsi" w:cstheme="minorBidi"/>
                <w:sz w:val="18"/>
                <w:szCs w:val="18"/>
                <w:lang w:val="en-US"/>
              </w:rPr>
            </w:pPr>
            <w:r w:rsidRPr="0070377C">
              <w:rPr>
                <w:rFonts w:asciiTheme="minorHAnsi" w:hAnsiTheme="minorHAnsi" w:cstheme="minorBidi"/>
                <w:sz w:val="18"/>
                <w:szCs w:val="18"/>
                <w:lang w:val="en-US"/>
              </w:rPr>
              <w:t xml:space="preserve">SOA: Diary entry from </w:t>
            </w:r>
            <w:proofErr w:type="spellStart"/>
            <w:r w:rsidRPr="0070377C">
              <w:rPr>
                <w:rFonts w:asciiTheme="minorHAnsi" w:hAnsiTheme="minorHAnsi" w:cstheme="minorBidi"/>
                <w:sz w:val="18"/>
                <w:szCs w:val="18"/>
                <w:lang w:val="en-US"/>
              </w:rPr>
              <w:t>Humpty’s</w:t>
            </w:r>
            <w:proofErr w:type="spellEnd"/>
            <w:r w:rsidRPr="0070377C">
              <w:rPr>
                <w:rFonts w:asciiTheme="minorHAnsi" w:hAnsiTheme="minorHAnsi" w:cstheme="minorBidi"/>
                <w:sz w:val="18"/>
                <w:szCs w:val="18"/>
                <w:lang w:val="en-US"/>
              </w:rPr>
              <w:t xml:space="preserve"> perspective</w:t>
            </w:r>
            <w:r w:rsidR="000227AE">
              <w:rPr>
                <w:rFonts w:asciiTheme="minorHAnsi" w:hAnsiTheme="minorHAnsi" w:cstheme="minorBidi"/>
                <w:sz w:val="18"/>
                <w:szCs w:val="18"/>
                <w:lang w:val="en-US"/>
              </w:rPr>
              <w:t xml:space="preserve"> </w:t>
            </w:r>
            <w:r w:rsidR="000227AE" w:rsidRPr="000227AE">
              <w:rPr>
                <w:rFonts w:asciiTheme="minorHAnsi" w:eastAsia="Wingdings" w:hAnsiTheme="minorHAnsi" w:cstheme="minorBidi"/>
                <w:sz w:val="18"/>
                <w:szCs w:val="18"/>
                <w:lang w:val="en-US"/>
              </w:rPr>
              <w:t>à</w:t>
            </w:r>
            <w:r w:rsidRPr="0070377C">
              <w:rPr>
                <w:rFonts w:asciiTheme="minorHAnsi" w:hAnsiTheme="minorHAnsi" w:cstheme="minorBidi"/>
                <w:sz w:val="18"/>
                <w:szCs w:val="18"/>
                <w:lang w:val="en-US"/>
              </w:rPr>
              <w:t xml:space="preserve"> GD from King’s man perspective?</w:t>
            </w:r>
          </w:p>
        </w:tc>
        <w:tc>
          <w:tcPr>
            <w:tcW w:w="3447" w:type="dxa"/>
            <w:shd w:val="clear" w:color="auto" w:fill="E2EFD9" w:themeFill="accent6" w:themeFillTint="33"/>
            <w:vAlign w:val="center"/>
          </w:tcPr>
          <w:p w14:paraId="311D2B5B"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Writing Learning Journey 1: (3 weeks)</w:t>
            </w:r>
          </w:p>
          <w:p w14:paraId="471515E7"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Winter’s Child </w:t>
            </w:r>
          </w:p>
          <w:p w14:paraId="0EF62293"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by Angela McAllister</w:t>
            </w:r>
          </w:p>
          <w:p w14:paraId="13992B36" w14:textId="77777777" w:rsidR="0070377C" w:rsidRPr="0070377C" w:rsidRDefault="0070377C" w:rsidP="0070377C">
            <w:pPr>
              <w:pStyle w:val="NoSpacing"/>
              <w:jc w:val="center"/>
              <w:rPr>
                <w:rFonts w:asciiTheme="minorHAnsi" w:hAnsiTheme="minorHAnsi" w:cstheme="minorHAnsi"/>
                <w:sz w:val="18"/>
                <w:szCs w:val="18"/>
                <w:lang w:val="en-US"/>
              </w:rPr>
            </w:pPr>
          </w:p>
          <w:p w14:paraId="13927539"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Audience: Fans of the book</w:t>
            </w:r>
          </w:p>
          <w:p w14:paraId="74A7D150"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Purpose: to entertain</w:t>
            </w:r>
          </w:p>
          <w:p w14:paraId="6515E072"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Form: Setting and Character Description.</w:t>
            </w:r>
          </w:p>
          <w:p w14:paraId="13507552"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Effect: Readers are transported to the world of the story.</w:t>
            </w:r>
          </w:p>
          <w:p w14:paraId="10B18097" w14:textId="77777777" w:rsidR="0070377C" w:rsidRPr="0070377C" w:rsidRDefault="0070377C" w:rsidP="0070377C">
            <w:pPr>
              <w:pStyle w:val="NoSpacing"/>
              <w:jc w:val="center"/>
              <w:rPr>
                <w:rFonts w:asciiTheme="minorHAnsi" w:hAnsiTheme="minorHAnsi" w:cstheme="minorHAnsi"/>
                <w:sz w:val="18"/>
                <w:szCs w:val="18"/>
                <w:lang w:val="en-US"/>
              </w:rPr>
            </w:pPr>
          </w:p>
          <w:p w14:paraId="24958235" w14:textId="77777777" w:rsidR="007B12CA"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 SOA:</w:t>
            </w:r>
          </w:p>
          <w:p w14:paraId="1F6DE348" w14:textId="77777777" w:rsidR="0070377C" w:rsidRDefault="0070377C" w:rsidP="0070377C">
            <w:pPr>
              <w:pStyle w:val="NoSpacing"/>
              <w:jc w:val="center"/>
              <w:rPr>
                <w:rFonts w:asciiTheme="minorHAnsi" w:hAnsiTheme="minorHAnsi" w:cstheme="minorHAnsi"/>
                <w:sz w:val="18"/>
                <w:szCs w:val="18"/>
                <w:highlight w:val="yellow"/>
                <w:lang w:val="en-US"/>
              </w:rPr>
            </w:pPr>
          </w:p>
          <w:p w14:paraId="404477BE"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Writing Learning Journey 2: (3weeks)</w:t>
            </w:r>
          </w:p>
          <w:p w14:paraId="1DB285FF"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A Stage Full of Shakespeare Stories by Angela McAllister</w:t>
            </w:r>
          </w:p>
          <w:p w14:paraId="64CB5689"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(Supported by BBC Teach Videos - Midsummer Night’s Dream)</w:t>
            </w:r>
          </w:p>
          <w:p w14:paraId="6055B561"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  </w:t>
            </w:r>
          </w:p>
          <w:p w14:paraId="531C256D"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Audience: </w:t>
            </w:r>
          </w:p>
          <w:p w14:paraId="79D4A29B"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Purpose: </w:t>
            </w:r>
          </w:p>
          <w:p w14:paraId="6D6F169B"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Form: Narrative </w:t>
            </w:r>
          </w:p>
          <w:p w14:paraId="59C333B7" w14:textId="77777777" w:rsid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Effect:</w:t>
            </w:r>
          </w:p>
          <w:p w14:paraId="690DC260" w14:textId="77777777" w:rsidR="0070377C" w:rsidRPr="0070377C" w:rsidRDefault="0070377C" w:rsidP="0070377C">
            <w:pPr>
              <w:pStyle w:val="NoSpacing"/>
              <w:jc w:val="center"/>
              <w:rPr>
                <w:rFonts w:asciiTheme="minorHAnsi" w:hAnsiTheme="minorHAnsi" w:cstheme="minorHAnsi"/>
                <w:sz w:val="18"/>
                <w:szCs w:val="18"/>
                <w:lang w:val="en-US"/>
              </w:rPr>
            </w:pPr>
          </w:p>
          <w:p w14:paraId="0F86AA1E" w14:textId="30A3D39D" w:rsidR="0070377C" w:rsidRPr="0069232E" w:rsidRDefault="0070377C" w:rsidP="0070377C">
            <w:pPr>
              <w:pStyle w:val="NoSpacing"/>
              <w:jc w:val="center"/>
              <w:rPr>
                <w:rFonts w:asciiTheme="minorHAnsi" w:hAnsiTheme="minorHAnsi" w:cstheme="minorHAnsi"/>
                <w:sz w:val="18"/>
                <w:szCs w:val="18"/>
                <w:highlight w:val="yellow"/>
                <w:lang w:val="en-US"/>
              </w:rPr>
            </w:pPr>
            <w:r w:rsidRPr="0070377C">
              <w:rPr>
                <w:rFonts w:asciiTheme="minorHAnsi" w:hAnsiTheme="minorHAnsi" w:cstheme="minorHAnsi"/>
                <w:sz w:val="18"/>
                <w:szCs w:val="18"/>
                <w:lang w:val="en-US"/>
              </w:rPr>
              <w:t>SOA: Setting / Character Description</w:t>
            </w:r>
          </w:p>
        </w:tc>
        <w:tc>
          <w:tcPr>
            <w:tcW w:w="3447" w:type="dxa"/>
            <w:shd w:val="clear" w:color="auto" w:fill="FFF2CC" w:themeFill="accent4" w:themeFillTint="33"/>
            <w:vAlign w:val="center"/>
          </w:tcPr>
          <w:p w14:paraId="54AFBA37"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Writing Learning Journey 1: (3 weeks)</w:t>
            </w:r>
          </w:p>
          <w:p w14:paraId="7487BDAC"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The Lost Words</w:t>
            </w:r>
          </w:p>
          <w:p w14:paraId="16846CB1"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by Robert Macfarlane</w:t>
            </w:r>
          </w:p>
          <w:p w14:paraId="714A89DB" w14:textId="77777777" w:rsidR="00841148" w:rsidRPr="00841148" w:rsidRDefault="00841148" w:rsidP="00841148">
            <w:pPr>
              <w:pStyle w:val="NoSpacing"/>
              <w:jc w:val="center"/>
              <w:rPr>
                <w:rFonts w:asciiTheme="minorHAnsi" w:hAnsiTheme="minorHAnsi" w:cstheme="minorHAnsi"/>
                <w:sz w:val="18"/>
                <w:szCs w:val="18"/>
                <w:lang w:val="en-US"/>
              </w:rPr>
            </w:pPr>
          </w:p>
          <w:p w14:paraId="24CFD1FD"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Audience: Nature lovers</w:t>
            </w:r>
          </w:p>
          <w:p w14:paraId="53B78D4F"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Purpose: To entertain</w:t>
            </w:r>
          </w:p>
          <w:p w14:paraId="43B4E498"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Effect: Readers will understand the animal at a deeper level.</w:t>
            </w:r>
          </w:p>
          <w:p w14:paraId="0DB26D58"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 xml:space="preserve">Form: Poem </w:t>
            </w:r>
          </w:p>
          <w:p w14:paraId="11197F72" w14:textId="77777777" w:rsidR="00841148" w:rsidRPr="00841148" w:rsidRDefault="00841148" w:rsidP="00841148">
            <w:pPr>
              <w:pStyle w:val="NoSpacing"/>
              <w:jc w:val="center"/>
              <w:rPr>
                <w:rFonts w:asciiTheme="minorHAnsi" w:hAnsiTheme="minorHAnsi" w:cstheme="minorHAnsi"/>
                <w:sz w:val="18"/>
                <w:szCs w:val="18"/>
                <w:lang w:val="en-US"/>
              </w:rPr>
            </w:pPr>
          </w:p>
          <w:p w14:paraId="0D2416CC" w14:textId="77777777" w:rsidR="006D3EE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SOA: Character description</w:t>
            </w:r>
          </w:p>
          <w:p w14:paraId="49139BFA" w14:textId="77777777" w:rsidR="00841148" w:rsidRDefault="00841148" w:rsidP="00841148">
            <w:pPr>
              <w:pStyle w:val="NoSpacing"/>
              <w:jc w:val="center"/>
              <w:rPr>
                <w:rFonts w:asciiTheme="minorHAnsi" w:hAnsiTheme="minorHAnsi" w:cstheme="minorHAnsi"/>
                <w:sz w:val="18"/>
                <w:szCs w:val="18"/>
                <w:highlight w:val="yellow"/>
                <w:lang w:val="en-US"/>
              </w:rPr>
            </w:pPr>
          </w:p>
          <w:p w14:paraId="79E15C50"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Writing Learning Journey 2: (3 weeks)</w:t>
            </w:r>
          </w:p>
          <w:p w14:paraId="559F5AE1"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Journey to the River Sea by Eva Ibbotson</w:t>
            </w:r>
          </w:p>
          <w:p w14:paraId="5FFE6491"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 xml:space="preserve"> </w:t>
            </w:r>
          </w:p>
          <w:p w14:paraId="3D65024A"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Audience: Maia’s school friends.</w:t>
            </w:r>
          </w:p>
          <w:p w14:paraId="6715B523"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 xml:space="preserve">Purpose: To learn what her experience has been so far. </w:t>
            </w:r>
          </w:p>
          <w:p w14:paraId="46D2DAE7"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Form: Narrative</w:t>
            </w:r>
          </w:p>
          <w:p w14:paraId="7F38DDC0" w14:textId="77777777" w:rsid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Effect: A greater understanding of Maia’s experience</w:t>
            </w:r>
          </w:p>
          <w:p w14:paraId="13BBB3AD" w14:textId="77777777" w:rsidR="00841148" w:rsidRDefault="00841148" w:rsidP="00841148">
            <w:pPr>
              <w:pStyle w:val="NoSpacing"/>
              <w:jc w:val="center"/>
              <w:rPr>
                <w:rFonts w:asciiTheme="minorHAnsi" w:hAnsiTheme="minorHAnsi" w:cstheme="minorHAnsi"/>
                <w:sz w:val="18"/>
                <w:szCs w:val="18"/>
                <w:highlight w:val="yellow"/>
                <w:lang w:val="en-US"/>
              </w:rPr>
            </w:pPr>
          </w:p>
          <w:p w14:paraId="58D9EC7A" w14:textId="6235849C" w:rsidR="00841148" w:rsidRPr="0069232E" w:rsidRDefault="00841148" w:rsidP="00841148">
            <w:pPr>
              <w:pStyle w:val="NoSpacing"/>
              <w:jc w:val="center"/>
              <w:rPr>
                <w:rFonts w:asciiTheme="minorHAnsi" w:hAnsiTheme="minorHAnsi" w:cstheme="minorHAnsi"/>
                <w:sz w:val="18"/>
                <w:szCs w:val="18"/>
                <w:highlight w:val="yellow"/>
                <w:lang w:val="en-US"/>
              </w:rPr>
            </w:pPr>
            <w:r w:rsidRPr="00841148">
              <w:rPr>
                <w:rFonts w:asciiTheme="minorHAnsi" w:hAnsiTheme="minorHAnsi" w:cstheme="minorHAnsi"/>
                <w:sz w:val="18"/>
                <w:szCs w:val="18"/>
                <w:lang w:val="en-US"/>
              </w:rPr>
              <w:t>SOA: Poem about the Amazon</w:t>
            </w:r>
          </w:p>
        </w:tc>
        <w:tc>
          <w:tcPr>
            <w:tcW w:w="3447" w:type="dxa"/>
            <w:shd w:val="clear" w:color="auto" w:fill="FBE4D5" w:themeFill="accent2" w:themeFillTint="33"/>
            <w:vAlign w:val="center"/>
          </w:tcPr>
          <w:p w14:paraId="0B658CEF"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Writing Learning Journey 1: (3 weeks)</w:t>
            </w:r>
          </w:p>
          <w:p w14:paraId="51DC59B5"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Fantastically Great Women Who Changed by Kate Pankhurst</w:t>
            </w:r>
          </w:p>
          <w:p w14:paraId="0D6A4707" w14:textId="77777777" w:rsidR="00841148" w:rsidRPr="00841148" w:rsidRDefault="00841148" w:rsidP="00841148">
            <w:pPr>
              <w:pStyle w:val="NoSpacing"/>
              <w:jc w:val="center"/>
              <w:rPr>
                <w:rFonts w:asciiTheme="minorHAnsi" w:hAnsiTheme="minorHAnsi" w:cstheme="minorHAnsi"/>
                <w:sz w:val="18"/>
                <w:szCs w:val="18"/>
              </w:rPr>
            </w:pPr>
          </w:p>
          <w:p w14:paraId="1B48A89A"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Audience: Equal rights activists</w:t>
            </w:r>
          </w:p>
          <w:p w14:paraId="4D78D20B"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Purpose: To educate</w:t>
            </w:r>
          </w:p>
          <w:p w14:paraId="2F1ECF62"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Form: Letter</w:t>
            </w:r>
          </w:p>
          <w:p w14:paraId="4C069ED8"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Effect: Respect</w:t>
            </w:r>
          </w:p>
          <w:p w14:paraId="35089FCF" w14:textId="77777777" w:rsidR="00841148" w:rsidRPr="00841148" w:rsidRDefault="00841148" w:rsidP="00841148">
            <w:pPr>
              <w:pStyle w:val="NoSpacing"/>
              <w:jc w:val="center"/>
              <w:rPr>
                <w:rFonts w:asciiTheme="minorHAnsi" w:hAnsiTheme="minorHAnsi" w:cstheme="minorHAnsi"/>
                <w:sz w:val="18"/>
                <w:szCs w:val="18"/>
              </w:rPr>
            </w:pPr>
          </w:p>
          <w:p w14:paraId="11D1FC1E" w14:textId="77777777" w:rsidR="006D3EE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SOA:</w:t>
            </w:r>
          </w:p>
          <w:p w14:paraId="07C52E23" w14:textId="77777777" w:rsidR="00841148" w:rsidRDefault="00841148" w:rsidP="00841148">
            <w:pPr>
              <w:pStyle w:val="NoSpacing"/>
              <w:jc w:val="center"/>
              <w:rPr>
                <w:rFonts w:asciiTheme="minorHAnsi" w:hAnsiTheme="minorHAnsi" w:cstheme="minorBidi"/>
                <w:sz w:val="18"/>
                <w:szCs w:val="18"/>
                <w:highlight w:val="yellow"/>
              </w:rPr>
            </w:pPr>
          </w:p>
          <w:p w14:paraId="330DEBF3" w14:textId="77777777" w:rsidR="00841148" w:rsidRPr="00841148" w:rsidRDefault="00841148" w:rsidP="00841148">
            <w:pPr>
              <w:pStyle w:val="NoSpacing"/>
              <w:jc w:val="center"/>
              <w:rPr>
                <w:rFonts w:asciiTheme="minorHAnsi" w:hAnsiTheme="minorHAnsi" w:cstheme="minorBidi"/>
                <w:b/>
                <w:bCs/>
                <w:sz w:val="18"/>
                <w:szCs w:val="18"/>
              </w:rPr>
            </w:pPr>
            <w:r w:rsidRPr="00841148">
              <w:rPr>
                <w:rFonts w:asciiTheme="minorHAnsi" w:hAnsiTheme="minorHAnsi" w:cstheme="minorBidi"/>
                <w:b/>
                <w:bCs/>
                <w:sz w:val="18"/>
                <w:szCs w:val="18"/>
              </w:rPr>
              <w:t>Writing Learning Journey 2: (3 weeks)</w:t>
            </w:r>
          </w:p>
          <w:p w14:paraId="3821AA3C" w14:textId="77777777" w:rsidR="00841148" w:rsidRPr="00841148" w:rsidRDefault="00841148" w:rsidP="00841148">
            <w:pPr>
              <w:pStyle w:val="NoSpacing"/>
              <w:jc w:val="center"/>
              <w:rPr>
                <w:rFonts w:asciiTheme="minorHAnsi" w:hAnsiTheme="minorHAnsi" w:cstheme="minorBidi"/>
                <w:b/>
                <w:bCs/>
                <w:sz w:val="18"/>
                <w:szCs w:val="18"/>
              </w:rPr>
            </w:pPr>
            <w:r w:rsidRPr="00841148">
              <w:rPr>
                <w:rFonts w:asciiTheme="minorHAnsi" w:hAnsiTheme="minorHAnsi" w:cstheme="minorBidi"/>
                <w:b/>
                <w:bCs/>
                <w:sz w:val="18"/>
                <w:szCs w:val="18"/>
              </w:rPr>
              <w:t>The Majestic Plastic Bag</w:t>
            </w:r>
          </w:p>
          <w:p w14:paraId="49509E73" w14:textId="7BFCAC5E" w:rsidR="00841148" w:rsidRPr="00841148" w:rsidRDefault="00841148" w:rsidP="00841148">
            <w:pPr>
              <w:pStyle w:val="NoSpacing"/>
              <w:jc w:val="center"/>
              <w:rPr>
                <w:rFonts w:asciiTheme="minorHAnsi" w:hAnsiTheme="minorHAnsi" w:cstheme="minorBidi"/>
                <w:sz w:val="18"/>
                <w:szCs w:val="18"/>
              </w:rPr>
            </w:pPr>
          </w:p>
          <w:p w14:paraId="34DB7852" w14:textId="77777777" w:rsidR="00841148" w:rsidRPr="00841148" w:rsidRDefault="00841148" w:rsidP="00841148">
            <w:pPr>
              <w:pStyle w:val="NoSpacing"/>
              <w:jc w:val="center"/>
              <w:rPr>
                <w:rFonts w:asciiTheme="minorHAnsi" w:hAnsiTheme="minorHAnsi" w:cstheme="minorBidi"/>
                <w:sz w:val="18"/>
                <w:szCs w:val="18"/>
              </w:rPr>
            </w:pPr>
            <w:r w:rsidRPr="00841148">
              <w:rPr>
                <w:rFonts w:asciiTheme="minorHAnsi" w:hAnsiTheme="minorHAnsi" w:cstheme="minorBidi"/>
                <w:sz w:val="18"/>
                <w:szCs w:val="18"/>
              </w:rPr>
              <w:t>Audience: The public</w:t>
            </w:r>
          </w:p>
          <w:p w14:paraId="62A3B3C2" w14:textId="77777777" w:rsidR="00841148" w:rsidRPr="00841148" w:rsidRDefault="00841148" w:rsidP="00841148">
            <w:pPr>
              <w:pStyle w:val="NoSpacing"/>
              <w:jc w:val="center"/>
              <w:rPr>
                <w:rFonts w:asciiTheme="minorHAnsi" w:hAnsiTheme="minorHAnsi" w:cstheme="minorBidi"/>
                <w:sz w:val="18"/>
                <w:szCs w:val="18"/>
              </w:rPr>
            </w:pPr>
            <w:r w:rsidRPr="00841148">
              <w:rPr>
                <w:rFonts w:asciiTheme="minorHAnsi" w:hAnsiTheme="minorHAnsi" w:cstheme="minorBidi"/>
                <w:sz w:val="18"/>
                <w:szCs w:val="18"/>
              </w:rPr>
              <w:t>Purpose: To raise awareness</w:t>
            </w:r>
          </w:p>
          <w:p w14:paraId="3D340EBD" w14:textId="77777777" w:rsidR="00841148" w:rsidRPr="00841148" w:rsidRDefault="00841148" w:rsidP="00841148">
            <w:pPr>
              <w:pStyle w:val="NoSpacing"/>
              <w:jc w:val="center"/>
              <w:rPr>
                <w:rFonts w:asciiTheme="minorHAnsi" w:hAnsiTheme="minorHAnsi" w:cstheme="minorBidi"/>
                <w:sz w:val="18"/>
                <w:szCs w:val="18"/>
              </w:rPr>
            </w:pPr>
            <w:r w:rsidRPr="00841148">
              <w:rPr>
                <w:rFonts w:asciiTheme="minorHAnsi" w:hAnsiTheme="minorHAnsi" w:cstheme="minorBidi"/>
                <w:sz w:val="18"/>
                <w:szCs w:val="18"/>
              </w:rPr>
              <w:t>Form: Recount from the bag’s POV</w:t>
            </w:r>
          </w:p>
          <w:p w14:paraId="11264CC4" w14:textId="77777777" w:rsidR="00841148" w:rsidRPr="00841148" w:rsidRDefault="00841148" w:rsidP="00841148">
            <w:pPr>
              <w:pStyle w:val="NoSpacing"/>
              <w:jc w:val="center"/>
              <w:rPr>
                <w:rFonts w:asciiTheme="minorHAnsi" w:hAnsiTheme="minorHAnsi" w:cstheme="minorBidi"/>
                <w:sz w:val="18"/>
                <w:szCs w:val="18"/>
              </w:rPr>
            </w:pPr>
            <w:r w:rsidRPr="00841148">
              <w:rPr>
                <w:rFonts w:asciiTheme="minorHAnsi" w:hAnsiTheme="minorHAnsi" w:cstheme="minorBidi"/>
                <w:sz w:val="18"/>
                <w:szCs w:val="18"/>
              </w:rPr>
              <w:t xml:space="preserve">Effect: Viewers </w:t>
            </w:r>
            <w:proofErr w:type="gramStart"/>
            <w:r w:rsidRPr="00841148">
              <w:rPr>
                <w:rFonts w:asciiTheme="minorHAnsi" w:hAnsiTheme="minorHAnsi" w:cstheme="minorBidi"/>
                <w:sz w:val="18"/>
                <w:szCs w:val="18"/>
              </w:rPr>
              <w:t>take action</w:t>
            </w:r>
            <w:proofErr w:type="gramEnd"/>
          </w:p>
          <w:p w14:paraId="055BC875" w14:textId="77777777" w:rsidR="00841148" w:rsidRPr="00841148" w:rsidRDefault="00841148" w:rsidP="00841148">
            <w:pPr>
              <w:pStyle w:val="NoSpacing"/>
              <w:jc w:val="center"/>
              <w:rPr>
                <w:rFonts w:asciiTheme="minorHAnsi" w:hAnsiTheme="minorHAnsi" w:cstheme="minorBidi"/>
                <w:sz w:val="18"/>
                <w:szCs w:val="18"/>
              </w:rPr>
            </w:pPr>
          </w:p>
          <w:p w14:paraId="719C71E2" w14:textId="2D25EE65" w:rsidR="00841148" w:rsidRPr="0069232E" w:rsidRDefault="00841148" w:rsidP="00841148">
            <w:pPr>
              <w:pStyle w:val="NoSpacing"/>
              <w:jc w:val="center"/>
              <w:rPr>
                <w:rFonts w:asciiTheme="minorHAnsi" w:hAnsiTheme="minorHAnsi" w:cstheme="minorBidi"/>
                <w:sz w:val="18"/>
                <w:szCs w:val="18"/>
                <w:highlight w:val="yellow"/>
              </w:rPr>
            </w:pPr>
            <w:r w:rsidRPr="00841148">
              <w:rPr>
                <w:rFonts w:asciiTheme="minorHAnsi" w:hAnsiTheme="minorHAnsi" w:cstheme="minorBidi"/>
                <w:sz w:val="18"/>
                <w:szCs w:val="18"/>
              </w:rPr>
              <w:t>SOA: Letter</w:t>
            </w:r>
          </w:p>
        </w:tc>
        <w:tc>
          <w:tcPr>
            <w:tcW w:w="3447" w:type="dxa"/>
            <w:shd w:val="clear" w:color="auto" w:fill="EDEDED" w:themeFill="accent3" w:themeFillTint="33"/>
            <w:vAlign w:val="center"/>
          </w:tcPr>
          <w:p w14:paraId="5C245C4D"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Writing Learning Journey 1: (3weeks)</w:t>
            </w:r>
          </w:p>
          <w:p w14:paraId="79F5DABF"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Percy Jackson and the Greek Gods</w:t>
            </w:r>
          </w:p>
          <w:p w14:paraId="67D5DD5A"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Rick Riordan</w:t>
            </w:r>
          </w:p>
          <w:p w14:paraId="1299AB3A" w14:textId="77777777" w:rsidR="00841148" w:rsidRPr="00841148" w:rsidRDefault="00841148" w:rsidP="00841148">
            <w:pPr>
              <w:pStyle w:val="NoSpacing"/>
              <w:jc w:val="center"/>
              <w:rPr>
                <w:rFonts w:asciiTheme="minorHAnsi" w:hAnsiTheme="minorHAnsi" w:cstheme="minorHAnsi"/>
                <w:sz w:val="18"/>
                <w:szCs w:val="18"/>
              </w:rPr>
            </w:pPr>
          </w:p>
          <w:p w14:paraId="2C4A8845"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Audience: </w:t>
            </w:r>
          </w:p>
          <w:p w14:paraId="425A7B62"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Purpose: </w:t>
            </w:r>
          </w:p>
          <w:p w14:paraId="243C40E9" w14:textId="644B83F1"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Form:  Non-chron</w:t>
            </w:r>
            <w:r>
              <w:rPr>
                <w:rFonts w:asciiTheme="minorHAnsi" w:hAnsiTheme="minorHAnsi" w:cstheme="minorHAnsi"/>
                <w:sz w:val="18"/>
                <w:szCs w:val="18"/>
              </w:rPr>
              <w:t>ological report</w:t>
            </w:r>
            <w:r>
              <w:rPr>
                <w:rFonts w:asciiTheme="minorHAnsi" w:hAnsiTheme="minorHAnsi" w:cstheme="minorHAnsi"/>
                <w:sz w:val="18"/>
                <w:szCs w:val="18"/>
              </w:rPr>
              <w:br/>
            </w:r>
            <w:r w:rsidRPr="00841148">
              <w:rPr>
                <w:rFonts w:asciiTheme="minorHAnsi" w:hAnsiTheme="minorHAnsi" w:cstheme="minorHAnsi"/>
                <w:sz w:val="18"/>
                <w:szCs w:val="18"/>
              </w:rPr>
              <w:t>(Hades / Underworld creature)</w:t>
            </w:r>
          </w:p>
          <w:p w14:paraId="3692EA1C"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Effect: </w:t>
            </w:r>
          </w:p>
          <w:p w14:paraId="3D2C083E"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 </w:t>
            </w:r>
          </w:p>
          <w:p w14:paraId="374EF9C8" w14:textId="5D4504B8" w:rsidR="006D3EE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SOA:</w:t>
            </w:r>
          </w:p>
          <w:p w14:paraId="5BB701FC" w14:textId="77777777" w:rsidR="00841148" w:rsidRPr="0069232E" w:rsidRDefault="00841148" w:rsidP="00841148">
            <w:pPr>
              <w:pStyle w:val="NoSpacing"/>
              <w:jc w:val="center"/>
              <w:rPr>
                <w:rFonts w:asciiTheme="minorHAnsi" w:hAnsiTheme="minorHAnsi" w:cstheme="minorHAnsi"/>
                <w:sz w:val="18"/>
                <w:szCs w:val="18"/>
                <w:highlight w:val="yellow"/>
              </w:rPr>
            </w:pPr>
          </w:p>
          <w:p w14:paraId="52BA909B"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Writing Learning Journey 2: (2weeks)</w:t>
            </w:r>
          </w:p>
          <w:p w14:paraId="5A4A795A"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Percy Jackson and the Greek Gods</w:t>
            </w:r>
          </w:p>
          <w:p w14:paraId="761E52E0"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Rick Riordan</w:t>
            </w:r>
          </w:p>
          <w:p w14:paraId="045E4BC5" w14:textId="77777777" w:rsidR="00841148" w:rsidRPr="00841148" w:rsidRDefault="00841148" w:rsidP="00841148">
            <w:pPr>
              <w:pStyle w:val="NoSpacing"/>
              <w:jc w:val="center"/>
              <w:rPr>
                <w:rFonts w:asciiTheme="minorHAnsi" w:hAnsiTheme="minorHAnsi" w:cstheme="minorHAnsi"/>
                <w:sz w:val="18"/>
                <w:szCs w:val="18"/>
              </w:rPr>
            </w:pPr>
          </w:p>
          <w:p w14:paraId="308D89BA"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Audience: </w:t>
            </w:r>
          </w:p>
          <w:p w14:paraId="40E97126"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Purpose: </w:t>
            </w:r>
          </w:p>
          <w:p w14:paraId="56A68AB5"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Form:  Diary Entry</w:t>
            </w:r>
          </w:p>
          <w:p w14:paraId="4E241BAB"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Effect: </w:t>
            </w:r>
          </w:p>
          <w:p w14:paraId="5A4647C3" w14:textId="77777777" w:rsidR="00841148" w:rsidRPr="00841148" w:rsidRDefault="00841148" w:rsidP="00841148">
            <w:pPr>
              <w:pStyle w:val="NoSpacing"/>
              <w:jc w:val="center"/>
              <w:rPr>
                <w:rFonts w:asciiTheme="minorHAnsi" w:hAnsiTheme="minorHAnsi" w:cstheme="minorHAnsi"/>
                <w:sz w:val="18"/>
                <w:szCs w:val="18"/>
              </w:rPr>
            </w:pPr>
          </w:p>
          <w:p w14:paraId="6F63C2F7" w14:textId="553BD91B" w:rsidR="006D3EE8" w:rsidRPr="0069232E" w:rsidRDefault="00841148" w:rsidP="00841148">
            <w:pPr>
              <w:pStyle w:val="NoSpacing"/>
              <w:jc w:val="center"/>
              <w:rPr>
                <w:rFonts w:asciiTheme="minorHAnsi" w:hAnsiTheme="minorHAnsi" w:cstheme="minorHAnsi"/>
                <w:sz w:val="18"/>
                <w:szCs w:val="18"/>
                <w:highlight w:val="yellow"/>
              </w:rPr>
            </w:pPr>
            <w:r w:rsidRPr="00841148">
              <w:rPr>
                <w:rFonts w:asciiTheme="minorHAnsi" w:hAnsiTheme="minorHAnsi" w:cstheme="minorHAnsi"/>
                <w:sz w:val="18"/>
                <w:szCs w:val="18"/>
              </w:rPr>
              <w:t>SOA:</w:t>
            </w:r>
          </w:p>
        </w:tc>
        <w:tc>
          <w:tcPr>
            <w:tcW w:w="3447" w:type="dxa"/>
            <w:shd w:val="clear" w:color="auto" w:fill="FFE1FF"/>
            <w:vAlign w:val="center"/>
          </w:tcPr>
          <w:p w14:paraId="28EF7992"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Writing Learning Journey 1: (3 weeks)</w:t>
            </w:r>
          </w:p>
          <w:p w14:paraId="0617A7DD"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Podkin One-Ear</w:t>
            </w:r>
          </w:p>
          <w:p w14:paraId="548F8A3F"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Kieran Larwood</w:t>
            </w:r>
          </w:p>
          <w:p w14:paraId="21B77F3C" w14:textId="77777777" w:rsidR="00841148" w:rsidRPr="00841148" w:rsidRDefault="00841148" w:rsidP="00841148">
            <w:pPr>
              <w:pStyle w:val="NoSpacing"/>
              <w:jc w:val="center"/>
              <w:rPr>
                <w:rFonts w:asciiTheme="minorHAnsi" w:hAnsiTheme="minorHAnsi" w:cstheme="minorHAnsi"/>
                <w:sz w:val="18"/>
                <w:szCs w:val="18"/>
              </w:rPr>
            </w:pPr>
          </w:p>
          <w:p w14:paraId="3D42B4B1"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Audience: Fans of the series</w:t>
            </w:r>
          </w:p>
          <w:p w14:paraId="431AC317"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Purpose: To entertain.</w:t>
            </w:r>
          </w:p>
          <w:p w14:paraId="74BB2C8F"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Form: Setting and Character Description.</w:t>
            </w:r>
          </w:p>
          <w:p w14:paraId="4BA956AB" w14:textId="77777777" w:rsid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Effect: Readers are transported to the world of Podkin.</w:t>
            </w:r>
          </w:p>
          <w:p w14:paraId="3FEC8BE9" w14:textId="77777777" w:rsidR="00841148" w:rsidRDefault="00841148" w:rsidP="00841148">
            <w:pPr>
              <w:pStyle w:val="NoSpacing"/>
              <w:jc w:val="center"/>
              <w:rPr>
                <w:rFonts w:asciiTheme="minorHAnsi" w:hAnsiTheme="minorHAnsi" w:cstheme="minorHAnsi"/>
                <w:sz w:val="18"/>
                <w:szCs w:val="18"/>
              </w:rPr>
            </w:pPr>
          </w:p>
          <w:p w14:paraId="1A7F6282" w14:textId="5CC1D0EE" w:rsid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SOA: </w:t>
            </w:r>
            <w:proofErr w:type="spellStart"/>
            <w:r w:rsidRPr="00841148">
              <w:rPr>
                <w:rFonts w:asciiTheme="minorHAnsi" w:hAnsiTheme="minorHAnsi" w:cstheme="minorHAnsi"/>
                <w:sz w:val="18"/>
                <w:szCs w:val="18"/>
              </w:rPr>
              <w:t>Podkin’s</w:t>
            </w:r>
            <w:proofErr w:type="spellEnd"/>
            <w:r w:rsidRPr="00841148">
              <w:rPr>
                <w:rFonts w:asciiTheme="minorHAnsi" w:hAnsiTheme="minorHAnsi" w:cstheme="minorHAnsi"/>
                <w:sz w:val="18"/>
                <w:szCs w:val="18"/>
              </w:rPr>
              <w:t xml:space="preserve"> diary entry</w:t>
            </w:r>
          </w:p>
          <w:p w14:paraId="4E2E700D" w14:textId="77777777" w:rsidR="00841148" w:rsidRDefault="00841148" w:rsidP="00841148">
            <w:pPr>
              <w:pStyle w:val="NoSpacing"/>
              <w:jc w:val="center"/>
              <w:rPr>
                <w:rFonts w:asciiTheme="minorHAnsi" w:hAnsiTheme="minorHAnsi" w:cstheme="minorHAnsi"/>
                <w:sz w:val="18"/>
                <w:szCs w:val="18"/>
              </w:rPr>
            </w:pPr>
          </w:p>
          <w:p w14:paraId="47DD92A3"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Writing Learning Journey 2: (3 weeks)</w:t>
            </w:r>
          </w:p>
          <w:p w14:paraId="1A4F4824"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Journey</w:t>
            </w:r>
          </w:p>
          <w:p w14:paraId="6E8F4725"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 xml:space="preserve">by Aaron Becker </w:t>
            </w:r>
          </w:p>
          <w:p w14:paraId="52D800E1" w14:textId="41F63625" w:rsidR="00841148" w:rsidRPr="00841148" w:rsidRDefault="00841148" w:rsidP="00841148">
            <w:pPr>
              <w:pStyle w:val="NoSpacing"/>
              <w:rPr>
                <w:rFonts w:asciiTheme="minorHAnsi" w:hAnsiTheme="minorHAnsi" w:cstheme="minorHAnsi"/>
                <w:bCs/>
                <w:sz w:val="18"/>
                <w:szCs w:val="18"/>
              </w:rPr>
            </w:pPr>
          </w:p>
          <w:p w14:paraId="43A6A0A3"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Audience: Children</w:t>
            </w:r>
          </w:p>
          <w:p w14:paraId="6A6D7271"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Purpose: To entertain.</w:t>
            </w:r>
          </w:p>
          <w:p w14:paraId="03CC421B"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Form: Narrative.</w:t>
            </w:r>
          </w:p>
          <w:p w14:paraId="4E10AC3F"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 xml:space="preserve">Effect: </w:t>
            </w:r>
          </w:p>
          <w:p w14:paraId="70ACCDB1" w14:textId="77777777" w:rsidR="00841148" w:rsidRPr="00841148" w:rsidRDefault="00841148" w:rsidP="00841148">
            <w:pPr>
              <w:pStyle w:val="NoSpacing"/>
              <w:jc w:val="center"/>
              <w:rPr>
                <w:rFonts w:asciiTheme="minorHAnsi" w:hAnsiTheme="minorHAnsi" w:cstheme="minorHAnsi"/>
                <w:bCs/>
                <w:sz w:val="18"/>
                <w:szCs w:val="18"/>
              </w:rPr>
            </w:pPr>
          </w:p>
          <w:p w14:paraId="1527531C" w14:textId="305BF337" w:rsidR="006D3EE8" w:rsidRPr="0069232E" w:rsidRDefault="00841148" w:rsidP="00841148">
            <w:pPr>
              <w:pStyle w:val="NoSpacing"/>
              <w:jc w:val="center"/>
              <w:rPr>
                <w:rFonts w:asciiTheme="minorHAnsi" w:hAnsiTheme="minorHAnsi" w:cstheme="minorHAnsi"/>
                <w:bCs/>
                <w:sz w:val="18"/>
                <w:szCs w:val="18"/>
                <w:highlight w:val="yellow"/>
              </w:rPr>
            </w:pPr>
            <w:r w:rsidRPr="00841148">
              <w:rPr>
                <w:rFonts w:asciiTheme="minorHAnsi" w:hAnsiTheme="minorHAnsi" w:cstheme="minorHAnsi"/>
                <w:bCs/>
                <w:sz w:val="18"/>
                <w:szCs w:val="18"/>
              </w:rPr>
              <w:t>SOA: Setting description</w:t>
            </w:r>
          </w:p>
        </w:tc>
      </w:tr>
      <w:tr w:rsidR="00025155" w:rsidRPr="0069232E" w14:paraId="34B9C4A8" w14:textId="77777777" w:rsidTr="05719BCB">
        <w:trPr>
          <w:trHeight w:val="565"/>
        </w:trPr>
        <w:tc>
          <w:tcPr>
            <w:tcW w:w="1524" w:type="dxa"/>
            <w:vAlign w:val="center"/>
          </w:tcPr>
          <w:p w14:paraId="03B30AE0" w14:textId="77777777" w:rsidR="00025155" w:rsidRDefault="00025155" w:rsidP="00D65281">
            <w:pPr>
              <w:spacing w:before="120" w:after="120"/>
              <w:jc w:val="center"/>
              <w:rPr>
                <w:rFonts w:cstheme="minorHAnsi"/>
                <w:b/>
                <w:bCs/>
                <w:sz w:val="24"/>
                <w:szCs w:val="24"/>
              </w:rPr>
            </w:pPr>
            <w:r w:rsidRPr="00087EAA">
              <w:rPr>
                <w:rFonts w:cstheme="minorHAnsi"/>
                <w:b/>
                <w:bCs/>
                <w:sz w:val="24"/>
                <w:szCs w:val="24"/>
              </w:rPr>
              <w:t>English</w:t>
            </w:r>
          </w:p>
          <w:p w14:paraId="06B4F697" w14:textId="77777777" w:rsidR="00025155" w:rsidRDefault="00025155" w:rsidP="00D65281">
            <w:pPr>
              <w:spacing w:before="120" w:after="120"/>
              <w:jc w:val="center"/>
              <w:rPr>
                <w:rFonts w:cstheme="minorHAnsi"/>
                <w:b/>
                <w:bCs/>
                <w:sz w:val="24"/>
                <w:szCs w:val="24"/>
              </w:rPr>
            </w:pPr>
          </w:p>
          <w:p w14:paraId="6764AFB5" w14:textId="77777777" w:rsidR="00025155" w:rsidRPr="00087EAA" w:rsidRDefault="00025155" w:rsidP="00D65281">
            <w:pPr>
              <w:spacing w:before="120" w:after="120"/>
              <w:jc w:val="center"/>
              <w:rPr>
                <w:rFonts w:cstheme="minorHAnsi"/>
                <w:b/>
                <w:bCs/>
                <w:sz w:val="24"/>
                <w:szCs w:val="24"/>
              </w:rPr>
            </w:pPr>
            <w:r>
              <w:rPr>
                <w:rFonts w:cstheme="minorHAnsi"/>
                <w:b/>
                <w:bCs/>
                <w:sz w:val="24"/>
                <w:szCs w:val="24"/>
              </w:rPr>
              <w:t>(Reading)</w:t>
            </w:r>
          </w:p>
        </w:tc>
        <w:tc>
          <w:tcPr>
            <w:tcW w:w="3449" w:type="dxa"/>
            <w:shd w:val="clear" w:color="auto" w:fill="D9E2F3" w:themeFill="accent5" w:themeFillTint="33"/>
            <w:vAlign w:val="center"/>
          </w:tcPr>
          <w:p w14:paraId="5D87EB12" w14:textId="77777777" w:rsidR="007B12CA" w:rsidRPr="0070377C" w:rsidRDefault="007B12CA" w:rsidP="00D65281">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Reading Learning Journey 1: (3 </w:t>
            </w:r>
            <w:proofErr w:type="spellStart"/>
            <w:r w:rsidRPr="0070377C">
              <w:rPr>
                <w:rFonts w:asciiTheme="minorHAnsi" w:hAnsiTheme="minorHAnsi" w:cstheme="minorHAnsi"/>
                <w:b/>
                <w:bCs/>
                <w:sz w:val="18"/>
                <w:szCs w:val="18"/>
                <w:lang w:val="en-US"/>
              </w:rPr>
              <w:t>wks</w:t>
            </w:r>
            <w:proofErr w:type="spellEnd"/>
            <w:r w:rsidRPr="0070377C">
              <w:rPr>
                <w:rFonts w:asciiTheme="minorHAnsi" w:hAnsiTheme="minorHAnsi" w:cstheme="minorHAnsi"/>
                <w:b/>
                <w:bCs/>
                <w:sz w:val="18"/>
                <w:szCs w:val="18"/>
                <w:lang w:val="en-US"/>
              </w:rPr>
              <w:t>)</w:t>
            </w:r>
          </w:p>
          <w:p w14:paraId="4251E6F6" w14:textId="77777777" w:rsidR="007B12CA" w:rsidRPr="0070377C" w:rsidRDefault="007B12CA" w:rsidP="00D65281">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Fortunately, the Milk</w:t>
            </w:r>
          </w:p>
          <w:p w14:paraId="5B16388B" w14:textId="77777777" w:rsidR="007B12CA" w:rsidRPr="0070377C" w:rsidRDefault="007B12CA" w:rsidP="00D65281">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by Neil </w:t>
            </w:r>
            <w:proofErr w:type="spellStart"/>
            <w:r w:rsidRPr="0070377C">
              <w:rPr>
                <w:rFonts w:asciiTheme="minorHAnsi" w:hAnsiTheme="minorHAnsi" w:cstheme="minorHAnsi"/>
                <w:b/>
                <w:bCs/>
                <w:sz w:val="18"/>
                <w:szCs w:val="18"/>
                <w:lang w:val="en-US"/>
              </w:rPr>
              <w:t>Gaiman</w:t>
            </w:r>
            <w:proofErr w:type="spellEnd"/>
          </w:p>
          <w:p w14:paraId="50C2D713" w14:textId="77777777" w:rsidR="0070377C" w:rsidRPr="0070377C" w:rsidRDefault="0070377C" w:rsidP="00D65281">
            <w:pPr>
              <w:pStyle w:val="NoSpacing"/>
              <w:jc w:val="center"/>
              <w:rPr>
                <w:rFonts w:asciiTheme="minorHAnsi" w:hAnsiTheme="minorHAnsi" w:cstheme="minorHAnsi"/>
                <w:sz w:val="18"/>
                <w:szCs w:val="18"/>
                <w:lang w:val="en-US"/>
              </w:rPr>
            </w:pPr>
          </w:p>
          <w:p w14:paraId="7E8409C7" w14:textId="77777777" w:rsidR="007B12CA" w:rsidRPr="0070377C" w:rsidRDefault="007B12CA" w:rsidP="00D65281">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Genre: Fiction</w:t>
            </w:r>
          </w:p>
          <w:p w14:paraId="2A781CF7" w14:textId="77777777" w:rsidR="007B12CA" w:rsidRPr="0070377C" w:rsidRDefault="007B12CA" w:rsidP="00D65281">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Focus skills: Select and retrieve</w:t>
            </w:r>
          </w:p>
          <w:p w14:paraId="3F50C7E2" w14:textId="2443A4CD" w:rsidR="00E14BE1" w:rsidRPr="0070377C" w:rsidRDefault="007B12CA" w:rsidP="00D65281">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Themes: Voyage and Return.</w:t>
            </w:r>
          </w:p>
          <w:p w14:paraId="52160B09" w14:textId="32B24BCF" w:rsidR="007B12CA" w:rsidRPr="0070377C" w:rsidRDefault="007B12CA" w:rsidP="00D65281">
            <w:pPr>
              <w:pStyle w:val="NoSpacing"/>
              <w:jc w:val="center"/>
              <w:rPr>
                <w:rFonts w:asciiTheme="minorHAnsi" w:hAnsiTheme="minorHAnsi" w:cstheme="minorHAnsi"/>
                <w:b/>
                <w:bCs/>
                <w:sz w:val="18"/>
                <w:szCs w:val="18"/>
                <w:highlight w:val="yellow"/>
                <w:lang w:val="en-US"/>
              </w:rPr>
            </w:pPr>
          </w:p>
          <w:p w14:paraId="63B6A80C"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Reading Learning Journey 2: (3 weeks)</w:t>
            </w:r>
          </w:p>
          <w:p w14:paraId="7159C041"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Oliver Twist and Other Great Dickens Stories </w:t>
            </w:r>
          </w:p>
          <w:p w14:paraId="1B316D09"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by Marcia Williams.</w:t>
            </w:r>
          </w:p>
          <w:p w14:paraId="5230A9A4" w14:textId="77777777" w:rsidR="0070377C" w:rsidRPr="0070377C" w:rsidRDefault="0070377C" w:rsidP="0070377C">
            <w:pPr>
              <w:pStyle w:val="NoSpacing"/>
              <w:jc w:val="center"/>
              <w:rPr>
                <w:rFonts w:asciiTheme="minorHAnsi" w:hAnsiTheme="minorHAnsi" w:cstheme="minorHAnsi"/>
                <w:sz w:val="18"/>
                <w:szCs w:val="18"/>
                <w:lang w:val="en-US"/>
              </w:rPr>
            </w:pPr>
          </w:p>
          <w:p w14:paraId="2FE8DB56"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Genre: Historical Fiction/Heritage</w:t>
            </w:r>
          </w:p>
          <w:p w14:paraId="6D5933D7" w14:textId="09B541F8" w:rsidR="007B12CA" w:rsidRPr="0069232E" w:rsidRDefault="0070377C" w:rsidP="0070377C">
            <w:pPr>
              <w:pStyle w:val="NoSpacing"/>
              <w:jc w:val="center"/>
              <w:rPr>
                <w:rFonts w:asciiTheme="minorHAnsi" w:hAnsiTheme="minorHAnsi" w:cstheme="minorHAnsi"/>
                <w:sz w:val="18"/>
                <w:szCs w:val="18"/>
                <w:highlight w:val="yellow"/>
                <w:lang w:val="en-US"/>
              </w:rPr>
            </w:pPr>
            <w:r w:rsidRPr="0070377C">
              <w:rPr>
                <w:rFonts w:asciiTheme="minorHAnsi" w:hAnsiTheme="minorHAnsi" w:cstheme="minorHAnsi"/>
                <w:sz w:val="18"/>
                <w:szCs w:val="18"/>
                <w:lang w:val="en-US"/>
              </w:rPr>
              <w:t>Themes: Rags to riches, heritage, good vs evil.</w:t>
            </w:r>
          </w:p>
        </w:tc>
        <w:tc>
          <w:tcPr>
            <w:tcW w:w="3447" w:type="dxa"/>
            <w:shd w:val="clear" w:color="auto" w:fill="E2EFD9" w:themeFill="accent6" w:themeFillTint="33"/>
            <w:vAlign w:val="center"/>
          </w:tcPr>
          <w:p w14:paraId="3F239863" w14:textId="19627711"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lastRenderedPageBreak/>
              <w:t>Reading Learning Journey 1: (</w:t>
            </w:r>
            <w:r w:rsidR="00841148">
              <w:rPr>
                <w:rFonts w:asciiTheme="minorHAnsi" w:hAnsiTheme="minorHAnsi" w:cstheme="minorHAnsi"/>
                <w:b/>
                <w:bCs/>
                <w:sz w:val="18"/>
                <w:szCs w:val="18"/>
                <w:lang w:val="en-US"/>
              </w:rPr>
              <w:t>3</w:t>
            </w:r>
            <w:r w:rsidRPr="0070377C">
              <w:rPr>
                <w:rFonts w:asciiTheme="minorHAnsi" w:hAnsiTheme="minorHAnsi" w:cstheme="minorHAnsi"/>
                <w:b/>
                <w:bCs/>
                <w:sz w:val="18"/>
                <w:szCs w:val="18"/>
                <w:lang w:val="en-US"/>
              </w:rPr>
              <w:t xml:space="preserve"> weeks)</w:t>
            </w:r>
          </w:p>
          <w:p w14:paraId="5399E93A"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The Incredible Ecosystems of Planet Earth </w:t>
            </w:r>
          </w:p>
          <w:p w14:paraId="5295390D" w14:textId="77777777" w:rsidR="0070377C" w:rsidRPr="0070377C" w:rsidRDefault="0070377C" w:rsidP="0070377C">
            <w:pPr>
              <w:pStyle w:val="NoSpacing"/>
              <w:jc w:val="center"/>
              <w:rPr>
                <w:rFonts w:asciiTheme="minorHAnsi" w:hAnsiTheme="minorHAnsi" w:cstheme="minorHAnsi"/>
                <w:b/>
                <w:bCs/>
                <w:sz w:val="18"/>
                <w:szCs w:val="18"/>
                <w:lang w:val="en-US"/>
              </w:rPr>
            </w:pPr>
            <w:r w:rsidRPr="0070377C">
              <w:rPr>
                <w:rFonts w:asciiTheme="minorHAnsi" w:hAnsiTheme="minorHAnsi" w:cstheme="minorHAnsi"/>
                <w:b/>
                <w:bCs/>
                <w:sz w:val="18"/>
                <w:szCs w:val="18"/>
                <w:lang w:val="en-US"/>
              </w:rPr>
              <w:t xml:space="preserve">by Rachel </w:t>
            </w:r>
            <w:proofErr w:type="spellStart"/>
            <w:r w:rsidRPr="0070377C">
              <w:rPr>
                <w:rFonts w:asciiTheme="minorHAnsi" w:hAnsiTheme="minorHAnsi" w:cstheme="minorHAnsi"/>
                <w:b/>
                <w:bCs/>
                <w:sz w:val="18"/>
                <w:szCs w:val="18"/>
                <w:lang w:val="en-US"/>
              </w:rPr>
              <w:t>Ignotofsky</w:t>
            </w:r>
            <w:proofErr w:type="spellEnd"/>
          </w:p>
          <w:p w14:paraId="41BA7F8A" w14:textId="77777777" w:rsidR="0070377C" w:rsidRPr="0070377C" w:rsidRDefault="0070377C" w:rsidP="0070377C">
            <w:pPr>
              <w:pStyle w:val="NoSpacing"/>
              <w:jc w:val="center"/>
              <w:rPr>
                <w:rFonts w:asciiTheme="minorHAnsi" w:hAnsiTheme="minorHAnsi" w:cstheme="minorHAnsi"/>
                <w:sz w:val="18"/>
                <w:szCs w:val="18"/>
                <w:lang w:val="en-US"/>
              </w:rPr>
            </w:pPr>
          </w:p>
          <w:p w14:paraId="2ABBA67A"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Genre: Non-fiction</w:t>
            </w:r>
          </w:p>
          <w:p w14:paraId="7BEE6BE3" w14:textId="77777777" w:rsidR="0070377C" w:rsidRPr="0070377C"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 xml:space="preserve">Focus Skills: </w:t>
            </w:r>
          </w:p>
          <w:p w14:paraId="6E4677E4" w14:textId="77777777" w:rsidR="007B12CA" w:rsidRDefault="0070377C" w:rsidP="0070377C">
            <w:pPr>
              <w:pStyle w:val="NoSpacing"/>
              <w:jc w:val="center"/>
              <w:rPr>
                <w:rFonts w:asciiTheme="minorHAnsi" w:hAnsiTheme="minorHAnsi" w:cstheme="minorHAnsi"/>
                <w:sz w:val="18"/>
                <w:szCs w:val="18"/>
                <w:lang w:val="en-US"/>
              </w:rPr>
            </w:pPr>
            <w:r w:rsidRPr="0070377C">
              <w:rPr>
                <w:rFonts w:asciiTheme="minorHAnsi" w:hAnsiTheme="minorHAnsi" w:cstheme="minorHAnsi"/>
                <w:sz w:val="18"/>
                <w:szCs w:val="18"/>
                <w:lang w:val="en-US"/>
              </w:rPr>
              <w:t>Themes: Truth</w:t>
            </w:r>
          </w:p>
          <w:p w14:paraId="0D231819" w14:textId="77777777" w:rsidR="00841148" w:rsidRDefault="00841148" w:rsidP="0070377C">
            <w:pPr>
              <w:pStyle w:val="NoSpacing"/>
              <w:jc w:val="center"/>
              <w:rPr>
                <w:rFonts w:asciiTheme="minorHAnsi" w:hAnsiTheme="minorHAnsi" w:cstheme="minorHAnsi"/>
                <w:sz w:val="18"/>
                <w:szCs w:val="18"/>
                <w:lang w:val="en-US"/>
              </w:rPr>
            </w:pPr>
          </w:p>
          <w:p w14:paraId="17C0F17C"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Reading Learning Journey 2: (4 weeks)</w:t>
            </w:r>
          </w:p>
          <w:p w14:paraId="5FFCEACD"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Harry Potter and the Philosopher’s Stone</w:t>
            </w:r>
          </w:p>
          <w:p w14:paraId="04C8A2A0" w14:textId="77777777" w:rsidR="00841148" w:rsidRPr="00841148" w:rsidRDefault="00841148" w:rsidP="00841148">
            <w:pPr>
              <w:pStyle w:val="NoSpacing"/>
              <w:jc w:val="center"/>
              <w:rPr>
                <w:rFonts w:asciiTheme="minorHAnsi" w:hAnsiTheme="minorHAnsi" w:cstheme="minorHAnsi"/>
                <w:b/>
                <w:bCs/>
                <w:sz w:val="18"/>
                <w:szCs w:val="18"/>
                <w:lang w:val="en-US"/>
              </w:rPr>
            </w:pPr>
            <w:r w:rsidRPr="00841148">
              <w:rPr>
                <w:rFonts w:asciiTheme="minorHAnsi" w:hAnsiTheme="minorHAnsi" w:cstheme="minorHAnsi"/>
                <w:b/>
                <w:bCs/>
                <w:sz w:val="18"/>
                <w:szCs w:val="18"/>
                <w:lang w:val="en-US"/>
              </w:rPr>
              <w:t>by J.K. Rowling</w:t>
            </w:r>
          </w:p>
          <w:p w14:paraId="20139A09" w14:textId="77777777" w:rsidR="00841148" w:rsidRPr="00841148" w:rsidRDefault="00841148" w:rsidP="00841148">
            <w:pPr>
              <w:pStyle w:val="NoSpacing"/>
              <w:jc w:val="center"/>
              <w:rPr>
                <w:rFonts w:asciiTheme="minorHAnsi" w:hAnsiTheme="minorHAnsi" w:cstheme="minorHAnsi"/>
                <w:sz w:val="18"/>
                <w:szCs w:val="18"/>
                <w:lang w:val="en-US"/>
              </w:rPr>
            </w:pPr>
          </w:p>
          <w:p w14:paraId="2B0910CE"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lastRenderedPageBreak/>
              <w:t>Genre: Fiction (fantasy)</w:t>
            </w:r>
          </w:p>
          <w:p w14:paraId="15D677E5" w14:textId="77777777" w:rsidR="00841148" w:rsidRPr="00841148" w:rsidRDefault="00841148" w:rsidP="00841148">
            <w:pPr>
              <w:pStyle w:val="NoSpacing"/>
              <w:jc w:val="center"/>
              <w:rPr>
                <w:rFonts w:asciiTheme="minorHAnsi" w:hAnsiTheme="minorHAnsi" w:cstheme="minorHAnsi"/>
                <w:sz w:val="18"/>
                <w:szCs w:val="18"/>
                <w:lang w:val="en-US"/>
              </w:rPr>
            </w:pPr>
            <w:r w:rsidRPr="00841148">
              <w:rPr>
                <w:rFonts w:asciiTheme="minorHAnsi" w:hAnsiTheme="minorHAnsi" w:cstheme="minorHAnsi"/>
                <w:sz w:val="18"/>
                <w:szCs w:val="18"/>
                <w:lang w:val="en-US"/>
              </w:rPr>
              <w:t xml:space="preserve">Focus Skills: </w:t>
            </w:r>
          </w:p>
          <w:p w14:paraId="2210C396" w14:textId="367F77D3" w:rsidR="00841148" w:rsidRPr="0070377C" w:rsidRDefault="00841148" w:rsidP="00841148">
            <w:pPr>
              <w:pStyle w:val="NoSpacing"/>
              <w:jc w:val="center"/>
              <w:rPr>
                <w:rFonts w:asciiTheme="minorHAnsi" w:hAnsiTheme="minorHAnsi" w:cstheme="minorHAnsi"/>
                <w:sz w:val="52"/>
                <w:szCs w:val="52"/>
                <w:highlight w:val="yellow"/>
                <w:lang w:val="en-US"/>
              </w:rPr>
            </w:pPr>
            <w:r w:rsidRPr="00841148">
              <w:rPr>
                <w:rFonts w:asciiTheme="minorHAnsi" w:hAnsiTheme="minorHAnsi" w:cstheme="minorHAnsi"/>
                <w:sz w:val="18"/>
                <w:szCs w:val="18"/>
                <w:lang w:val="en-US"/>
              </w:rPr>
              <w:t>Themes: Courage/ Heroism, Good vs. Evil</w:t>
            </w:r>
          </w:p>
        </w:tc>
        <w:tc>
          <w:tcPr>
            <w:tcW w:w="3447" w:type="dxa"/>
            <w:shd w:val="clear" w:color="auto" w:fill="FFF2CC" w:themeFill="accent4" w:themeFillTint="33"/>
            <w:vAlign w:val="center"/>
          </w:tcPr>
          <w:p w14:paraId="3E925898"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lastRenderedPageBreak/>
              <w:t>Reading Learning Journey 1: (6 weeks)</w:t>
            </w:r>
          </w:p>
          <w:p w14:paraId="0F5D8E5D"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 xml:space="preserve">Survivors </w:t>
            </w:r>
          </w:p>
          <w:p w14:paraId="132B5091"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by David Long</w:t>
            </w:r>
          </w:p>
          <w:p w14:paraId="44E1813A" w14:textId="77777777" w:rsidR="00841148" w:rsidRPr="00841148" w:rsidRDefault="00841148" w:rsidP="00841148">
            <w:pPr>
              <w:pStyle w:val="NoSpacing"/>
              <w:jc w:val="center"/>
              <w:rPr>
                <w:rFonts w:asciiTheme="minorHAnsi" w:hAnsiTheme="minorHAnsi" w:cstheme="minorHAnsi"/>
                <w:bCs/>
                <w:sz w:val="18"/>
                <w:szCs w:val="18"/>
              </w:rPr>
            </w:pPr>
          </w:p>
          <w:p w14:paraId="7FBE88CA"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Genre: Non-fiction</w:t>
            </w:r>
          </w:p>
          <w:p w14:paraId="4B929D7A"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Focus skills: Respond and Explain, Clarify</w:t>
            </w:r>
          </w:p>
          <w:p w14:paraId="52B020F8"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Theme: Survival, Courage</w:t>
            </w:r>
          </w:p>
          <w:p w14:paraId="49EDA728"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 xml:space="preserve"> </w:t>
            </w:r>
          </w:p>
          <w:p w14:paraId="2326D3B2" w14:textId="3D3273EF" w:rsidR="006D3EE8" w:rsidRPr="0069232E" w:rsidRDefault="00841148" w:rsidP="00841148">
            <w:pPr>
              <w:pStyle w:val="NoSpacing"/>
              <w:jc w:val="center"/>
              <w:rPr>
                <w:rFonts w:asciiTheme="minorHAnsi" w:hAnsiTheme="minorHAnsi" w:cstheme="minorHAnsi"/>
                <w:bCs/>
                <w:sz w:val="18"/>
                <w:szCs w:val="18"/>
                <w:highlight w:val="yellow"/>
              </w:rPr>
            </w:pPr>
            <w:r w:rsidRPr="00841148">
              <w:rPr>
                <w:rFonts w:asciiTheme="minorHAnsi" w:hAnsiTheme="minorHAnsi" w:cstheme="minorHAnsi"/>
                <w:bCs/>
                <w:sz w:val="18"/>
                <w:szCs w:val="18"/>
              </w:rPr>
              <w:t>Each week focuses on a different story from the book.</w:t>
            </w:r>
          </w:p>
        </w:tc>
        <w:tc>
          <w:tcPr>
            <w:tcW w:w="3447" w:type="dxa"/>
            <w:shd w:val="clear" w:color="auto" w:fill="FBE4D5" w:themeFill="accent2" w:themeFillTint="33"/>
            <w:vAlign w:val="center"/>
          </w:tcPr>
          <w:p w14:paraId="6F081AE9"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Reading Learning Journey 1: (4 weeks)</w:t>
            </w:r>
          </w:p>
          <w:p w14:paraId="24FD3F41" w14:textId="77777777" w:rsidR="00841148" w:rsidRPr="00841148" w:rsidRDefault="00841148" w:rsidP="00841148">
            <w:pPr>
              <w:pStyle w:val="NoSpacing"/>
              <w:jc w:val="center"/>
              <w:rPr>
                <w:rFonts w:asciiTheme="minorHAnsi" w:hAnsiTheme="minorHAnsi" w:cstheme="minorHAnsi"/>
                <w:b/>
                <w:bCs/>
                <w:sz w:val="18"/>
                <w:szCs w:val="18"/>
              </w:rPr>
            </w:pPr>
            <w:proofErr w:type="gramStart"/>
            <w:r w:rsidRPr="00841148">
              <w:rPr>
                <w:rFonts w:asciiTheme="minorHAnsi" w:hAnsiTheme="minorHAnsi" w:cstheme="minorHAnsi"/>
                <w:b/>
                <w:bCs/>
                <w:sz w:val="18"/>
                <w:szCs w:val="18"/>
              </w:rPr>
              <w:t>Oh</w:t>
            </w:r>
            <w:proofErr w:type="gramEnd"/>
            <w:r w:rsidRPr="00841148">
              <w:rPr>
                <w:rFonts w:asciiTheme="minorHAnsi" w:hAnsiTheme="minorHAnsi" w:cstheme="minorHAnsi"/>
                <w:b/>
                <w:bCs/>
                <w:sz w:val="18"/>
                <w:szCs w:val="18"/>
              </w:rPr>
              <w:t xml:space="preserve"> Maya Gods!</w:t>
            </w:r>
          </w:p>
          <w:p w14:paraId="22705597"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Maz Evans</w:t>
            </w:r>
          </w:p>
          <w:p w14:paraId="4A904571" w14:textId="77777777" w:rsidR="00841148" w:rsidRPr="00841148" w:rsidRDefault="00841148" w:rsidP="00841148">
            <w:pPr>
              <w:pStyle w:val="NoSpacing"/>
              <w:jc w:val="center"/>
              <w:rPr>
                <w:rFonts w:asciiTheme="minorHAnsi" w:hAnsiTheme="minorHAnsi" w:cstheme="minorHAnsi"/>
                <w:sz w:val="18"/>
                <w:szCs w:val="18"/>
              </w:rPr>
            </w:pPr>
          </w:p>
          <w:p w14:paraId="1BC4D3C0"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Genre: Fiction (historical)</w:t>
            </w:r>
          </w:p>
          <w:p w14:paraId="68FC1C1A"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 xml:space="preserve">Focus skills: Inference, clarify. </w:t>
            </w:r>
          </w:p>
          <w:p w14:paraId="6EAFF194" w14:textId="77777777" w:rsidR="006D3EE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Theme: Survival, accepting differences</w:t>
            </w:r>
          </w:p>
          <w:p w14:paraId="49E402D8" w14:textId="77777777" w:rsidR="00841148" w:rsidRDefault="00841148" w:rsidP="00841148">
            <w:pPr>
              <w:pStyle w:val="NoSpacing"/>
              <w:jc w:val="center"/>
              <w:rPr>
                <w:rFonts w:asciiTheme="minorHAnsi" w:hAnsiTheme="minorHAnsi" w:cstheme="minorHAnsi"/>
                <w:sz w:val="18"/>
                <w:szCs w:val="18"/>
                <w:highlight w:val="yellow"/>
              </w:rPr>
            </w:pPr>
          </w:p>
          <w:p w14:paraId="4ED6D30E"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Reading Learning Journey 2: (2 weeks)</w:t>
            </w:r>
          </w:p>
          <w:p w14:paraId="226B8E77"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The Great Kapok Tree</w:t>
            </w:r>
          </w:p>
          <w:p w14:paraId="13451E8F"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Lynne Cherry</w:t>
            </w:r>
          </w:p>
          <w:p w14:paraId="5DB217AF" w14:textId="77777777" w:rsidR="00841148" w:rsidRPr="00841148" w:rsidRDefault="00841148" w:rsidP="00841148">
            <w:pPr>
              <w:pStyle w:val="NoSpacing"/>
              <w:jc w:val="center"/>
              <w:rPr>
                <w:rFonts w:asciiTheme="minorHAnsi" w:hAnsiTheme="minorHAnsi" w:cstheme="minorHAnsi"/>
                <w:sz w:val="18"/>
                <w:szCs w:val="18"/>
              </w:rPr>
            </w:pPr>
          </w:p>
          <w:p w14:paraId="14437635"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lastRenderedPageBreak/>
              <w:t>Genre: Fiction</w:t>
            </w:r>
          </w:p>
          <w:p w14:paraId="7B1A9CBA"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Focus skills: Inference</w:t>
            </w:r>
          </w:p>
          <w:p w14:paraId="46FB84BB"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Respond and Explain</w:t>
            </w:r>
          </w:p>
          <w:p w14:paraId="5C3A0DC1" w14:textId="3A1FC8D5" w:rsidR="00841148" w:rsidRPr="0069232E" w:rsidRDefault="00841148" w:rsidP="00841148">
            <w:pPr>
              <w:pStyle w:val="NoSpacing"/>
              <w:jc w:val="center"/>
              <w:rPr>
                <w:rFonts w:asciiTheme="minorHAnsi" w:hAnsiTheme="minorHAnsi" w:cstheme="minorHAnsi"/>
                <w:sz w:val="18"/>
                <w:szCs w:val="18"/>
                <w:highlight w:val="yellow"/>
              </w:rPr>
            </w:pPr>
            <w:r w:rsidRPr="00841148">
              <w:rPr>
                <w:rFonts w:asciiTheme="minorHAnsi" w:hAnsiTheme="minorHAnsi" w:cstheme="minorHAnsi"/>
                <w:sz w:val="18"/>
                <w:szCs w:val="18"/>
              </w:rPr>
              <w:t>Theme: Greed</w:t>
            </w:r>
          </w:p>
        </w:tc>
        <w:tc>
          <w:tcPr>
            <w:tcW w:w="3447" w:type="dxa"/>
            <w:shd w:val="clear" w:color="auto" w:fill="EDEDED" w:themeFill="accent3" w:themeFillTint="33"/>
            <w:vAlign w:val="center"/>
          </w:tcPr>
          <w:p w14:paraId="781527F7"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lastRenderedPageBreak/>
              <w:t>Reading Learning Journey 1: (3 weeks)</w:t>
            </w:r>
          </w:p>
          <w:p w14:paraId="5EAB159B"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Malala: My Story of standing up for girls’ rights</w:t>
            </w:r>
          </w:p>
          <w:p w14:paraId="6468C448"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by Malala Yousafzai</w:t>
            </w:r>
          </w:p>
          <w:p w14:paraId="223EEA5B" w14:textId="77777777" w:rsidR="00841148" w:rsidRPr="00841148" w:rsidRDefault="00841148" w:rsidP="00841148">
            <w:pPr>
              <w:pStyle w:val="NoSpacing"/>
              <w:jc w:val="center"/>
              <w:rPr>
                <w:rFonts w:asciiTheme="minorHAnsi" w:hAnsiTheme="minorHAnsi" w:cstheme="minorHAnsi"/>
                <w:sz w:val="18"/>
                <w:szCs w:val="18"/>
              </w:rPr>
            </w:pPr>
          </w:p>
          <w:p w14:paraId="62B1639F"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Genre: Non-Fiction (autobiography))</w:t>
            </w:r>
          </w:p>
          <w:p w14:paraId="4A47BE4D"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Focus skills: Summarise,</w:t>
            </w:r>
          </w:p>
          <w:p w14:paraId="3D5C6D42"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Clarify</w:t>
            </w:r>
          </w:p>
          <w:p w14:paraId="2E5A1333"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sz w:val="18"/>
                <w:szCs w:val="18"/>
              </w:rPr>
              <w:t>Theme: Heroism, courage, good vs evil.</w:t>
            </w:r>
            <w:r>
              <w:rPr>
                <w:rFonts w:asciiTheme="minorHAnsi" w:hAnsiTheme="minorHAnsi" w:cstheme="minorHAnsi"/>
                <w:sz w:val="18"/>
                <w:szCs w:val="18"/>
              </w:rPr>
              <w:br/>
            </w:r>
            <w:r>
              <w:rPr>
                <w:rFonts w:asciiTheme="minorHAnsi" w:hAnsiTheme="minorHAnsi" w:cstheme="minorHAnsi"/>
                <w:sz w:val="18"/>
                <w:szCs w:val="18"/>
                <w:highlight w:val="yellow"/>
              </w:rPr>
              <w:br/>
            </w:r>
            <w:r w:rsidRPr="00841148">
              <w:rPr>
                <w:rFonts w:asciiTheme="minorHAnsi" w:hAnsiTheme="minorHAnsi" w:cstheme="minorHAnsi"/>
                <w:b/>
                <w:bCs/>
                <w:sz w:val="18"/>
                <w:szCs w:val="18"/>
              </w:rPr>
              <w:t>Reading Learning Journey 2: (3 weeks)</w:t>
            </w:r>
          </w:p>
          <w:p w14:paraId="0AE17CC7" w14:textId="0F025728"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t xml:space="preserve"> M is for Magic ’Instructions’ (short story) </w:t>
            </w:r>
          </w:p>
          <w:p w14:paraId="077C8C14" w14:textId="77777777" w:rsidR="00841148" w:rsidRPr="00841148" w:rsidRDefault="00841148" w:rsidP="00841148">
            <w:pPr>
              <w:pStyle w:val="NoSpacing"/>
              <w:jc w:val="center"/>
              <w:rPr>
                <w:rFonts w:asciiTheme="minorHAnsi" w:hAnsiTheme="minorHAnsi" w:cstheme="minorHAnsi"/>
                <w:b/>
                <w:bCs/>
                <w:sz w:val="18"/>
                <w:szCs w:val="18"/>
              </w:rPr>
            </w:pPr>
            <w:r w:rsidRPr="00841148">
              <w:rPr>
                <w:rFonts w:asciiTheme="minorHAnsi" w:hAnsiTheme="minorHAnsi" w:cstheme="minorHAnsi"/>
                <w:b/>
                <w:bCs/>
                <w:sz w:val="18"/>
                <w:szCs w:val="18"/>
              </w:rPr>
              <w:lastRenderedPageBreak/>
              <w:t xml:space="preserve">by Neil </w:t>
            </w:r>
            <w:proofErr w:type="spellStart"/>
            <w:r w:rsidRPr="00841148">
              <w:rPr>
                <w:rFonts w:asciiTheme="minorHAnsi" w:hAnsiTheme="minorHAnsi" w:cstheme="minorHAnsi"/>
                <w:b/>
                <w:bCs/>
                <w:sz w:val="18"/>
                <w:szCs w:val="18"/>
              </w:rPr>
              <w:t>Gaiman</w:t>
            </w:r>
            <w:proofErr w:type="spellEnd"/>
          </w:p>
          <w:p w14:paraId="50168E11" w14:textId="77777777" w:rsidR="00841148" w:rsidRPr="00841148" w:rsidRDefault="00841148" w:rsidP="00841148">
            <w:pPr>
              <w:pStyle w:val="NoSpacing"/>
              <w:jc w:val="center"/>
              <w:rPr>
                <w:rFonts w:asciiTheme="minorHAnsi" w:hAnsiTheme="minorHAnsi" w:cstheme="minorHAnsi"/>
                <w:sz w:val="18"/>
                <w:szCs w:val="18"/>
              </w:rPr>
            </w:pPr>
          </w:p>
          <w:p w14:paraId="0C5501DD"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Genre: Fiction (fantasy)</w:t>
            </w:r>
          </w:p>
          <w:p w14:paraId="34352D0A" w14:textId="77777777" w:rsidR="00841148" w:rsidRPr="00841148" w:rsidRDefault="00841148" w:rsidP="00841148">
            <w:pPr>
              <w:pStyle w:val="NoSpacing"/>
              <w:jc w:val="center"/>
              <w:rPr>
                <w:rFonts w:asciiTheme="minorHAnsi" w:hAnsiTheme="minorHAnsi" w:cstheme="minorHAnsi"/>
                <w:sz w:val="18"/>
                <w:szCs w:val="18"/>
              </w:rPr>
            </w:pPr>
            <w:r w:rsidRPr="00841148">
              <w:rPr>
                <w:rFonts w:asciiTheme="minorHAnsi" w:hAnsiTheme="minorHAnsi" w:cstheme="minorHAnsi"/>
                <w:sz w:val="18"/>
                <w:szCs w:val="18"/>
              </w:rPr>
              <w:t>Focus skills: Clarify</w:t>
            </w:r>
          </w:p>
          <w:p w14:paraId="092A03AD" w14:textId="770DA37C" w:rsidR="006D3EE8" w:rsidRPr="0069232E" w:rsidRDefault="00841148" w:rsidP="00841148">
            <w:pPr>
              <w:pStyle w:val="NoSpacing"/>
              <w:jc w:val="center"/>
              <w:rPr>
                <w:rFonts w:asciiTheme="minorHAnsi" w:hAnsiTheme="minorHAnsi" w:cstheme="minorHAnsi"/>
                <w:sz w:val="18"/>
                <w:szCs w:val="18"/>
                <w:highlight w:val="yellow"/>
              </w:rPr>
            </w:pPr>
            <w:r w:rsidRPr="00841148">
              <w:rPr>
                <w:rFonts w:asciiTheme="minorHAnsi" w:hAnsiTheme="minorHAnsi" w:cstheme="minorHAnsi"/>
                <w:sz w:val="18"/>
                <w:szCs w:val="18"/>
              </w:rPr>
              <w:t>Theme: Good vs evil, Heritage</w:t>
            </w:r>
          </w:p>
        </w:tc>
        <w:tc>
          <w:tcPr>
            <w:tcW w:w="3447" w:type="dxa"/>
            <w:shd w:val="clear" w:color="auto" w:fill="FFE1FF"/>
            <w:vAlign w:val="center"/>
          </w:tcPr>
          <w:p w14:paraId="13315688" w14:textId="07154B1D"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lastRenderedPageBreak/>
              <w:t>Reading Learning Journey 1: (2 weeks)</w:t>
            </w:r>
          </w:p>
          <w:p w14:paraId="66D16DB4"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 xml:space="preserve">Tales from Outer Suburbia </w:t>
            </w:r>
          </w:p>
          <w:p w14:paraId="0B6A8B7A"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 xml:space="preserve">by Shaun Tan </w:t>
            </w:r>
          </w:p>
          <w:p w14:paraId="11758F2E" w14:textId="77777777" w:rsidR="00841148" w:rsidRPr="00841148" w:rsidRDefault="00841148" w:rsidP="00841148">
            <w:pPr>
              <w:pStyle w:val="NoSpacing"/>
              <w:jc w:val="center"/>
              <w:rPr>
                <w:rFonts w:asciiTheme="minorHAnsi" w:hAnsiTheme="minorHAnsi" w:cstheme="minorHAnsi"/>
                <w:bCs/>
                <w:sz w:val="18"/>
                <w:szCs w:val="18"/>
              </w:rPr>
            </w:pPr>
          </w:p>
          <w:p w14:paraId="6602929A"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Focus on two stories:  Night of the Turtle Rescue and No Other Country</w:t>
            </w:r>
          </w:p>
          <w:p w14:paraId="0BBF154F"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Genre: Fiction</w:t>
            </w:r>
          </w:p>
          <w:p w14:paraId="3CA138BD"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Focus skills:</w:t>
            </w:r>
          </w:p>
          <w:p w14:paraId="712214B4" w14:textId="77777777" w:rsidR="00025155"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Theme: Accepting differences, courage, voyage and return</w:t>
            </w:r>
          </w:p>
          <w:p w14:paraId="4F614AC2" w14:textId="77777777" w:rsidR="00841148" w:rsidRDefault="00841148" w:rsidP="00841148">
            <w:pPr>
              <w:pStyle w:val="NoSpacing"/>
              <w:jc w:val="center"/>
              <w:rPr>
                <w:rFonts w:asciiTheme="minorHAnsi" w:hAnsiTheme="minorHAnsi" w:cstheme="minorHAnsi"/>
                <w:bCs/>
                <w:sz w:val="18"/>
                <w:szCs w:val="18"/>
              </w:rPr>
            </w:pPr>
          </w:p>
          <w:p w14:paraId="6950CA9C"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Reading Learning Journey 2: (4 weeks)</w:t>
            </w:r>
          </w:p>
          <w:p w14:paraId="5B79B529"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lastRenderedPageBreak/>
              <w:t>Kensuke’s Kingdom</w:t>
            </w:r>
          </w:p>
          <w:p w14:paraId="6727D4B6" w14:textId="77777777" w:rsidR="00841148" w:rsidRPr="00841148" w:rsidRDefault="00841148" w:rsidP="00841148">
            <w:pPr>
              <w:pStyle w:val="NoSpacing"/>
              <w:jc w:val="center"/>
              <w:rPr>
                <w:rFonts w:asciiTheme="minorHAnsi" w:hAnsiTheme="minorHAnsi" w:cstheme="minorHAnsi"/>
                <w:b/>
                <w:sz w:val="18"/>
                <w:szCs w:val="18"/>
              </w:rPr>
            </w:pPr>
            <w:r w:rsidRPr="00841148">
              <w:rPr>
                <w:rFonts w:asciiTheme="minorHAnsi" w:hAnsiTheme="minorHAnsi" w:cstheme="minorHAnsi"/>
                <w:b/>
                <w:sz w:val="18"/>
                <w:szCs w:val="18"/>
              </w:rPr>
              <w:t>by Michael Morpurgo</w:t>
            </w:r>
          </w:p>
          <w:p w14:paraId="7E183CC1" w14:textId="77777777" w:rsidR="00841148" w:rsidRPr="00841148" w:rsidRDefault="00841148" w:rsidP="00841148">
            <w:pPr>
              <w:pStyle w:val="NoSpacing"/>
              <w:jc w:val="center"/>
              <w:rPr>
                <w:rFonts w:asciiTheme="minorHAnsi" w:hAnsiTheme="minorHAnsi" w:cstheme="minorHAnsi"/>
                <w:bCs/>
                <w:sz w:val="18"/>
                <w:szCs w:val="18"/>
              </w:rPr>
            </w:pPr>
          </w:p>
          <w:p w14:paraId="02DFB4DF"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Genre: Fiction</w:t>
            </w:r>
          </w:p>
          <w:p w14:paraId="5B2A931F" w14:textId="77777777"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Focus skills: Inference, clarify</w:t>
            </w:r>
          </w:p>
          <w:p w14:paraId="554E37A6" w14:textId="32D13F1A" w:rsidR="00841148" w:rsidRPr="00841148" w:rsidRDefault="00841148" w:rsidP="00841148">
            <w:pPr>
              <w:pStyle w:val="NoSpacing"/>
              <w:jc w:val="center"/>
              <w:rPr>
                <w:rFonts w:asciiTheme="minorHAnsi" w:hAnsiTheme="minorHAnsi" w:cstheme="minorHAnsi"/>
                <w:bCs/>
                <w:sz w:val="18"/>
                <w:szCs w:val="18"/>
              </w:rPr>
            </w:pPr>
            <w:r w:rsidRPr="00841148">
              <w:rPr>
                <w:rFonts w:asciiTheme="minorHAnsi" w:hAnsiTheme="minorHAnsi" w:cstheme="minorHAnsi"/>
                <w:bCs/>
                <w:sz w:val="18"/>
                <w:szCs w:val="18"/>
              </w:rPr>
              <w:t>Theme: Survival, accepting differences</w:t>
            </w:r>
          </w:p>
        </w:tc>
      </w:tr>
      <w:tr w:rsidR="00D65281" w:rsidRPr="000A7DB2" w14:paraId="00001B09" w14:textId="77777777" w:rsidTr="05719BCB">
        <w:trPr>
          <w:trHeight w:val="1046"/>
        </w:trPr>
        <w:tc>
          <w:tcPr>
            <w:tcW w:w="1524" w:type="dxa"/>
            <w:vAlign w:val="center"/>
          </w:tcPr>
          <w:p w14:paraId="6DC7C1D3" w14:textId="77777777"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lastRenderedPageBreak/>
              <w:t>Science</w:t>
            </w:r>
          </w:p>
        </w:tc>
        <w:tc>
          <w:tcPr>
            <w:tcW w:w="3449" w:type="dxa"/>
            <w:shd w:val="clear" w:color="auto" w:fill="D9E2F3" w:themeFill="accent5" w:themeFillTint="33"/>
            <w:vAlign w:val="center"/>
          </w:tcPr>
          <w:p w14:paraId="2363A3CE" w14:textId="77777777" w:rsidR="00D65281" w:rsidRPr="00253F5D" w:rsidRDefault="00D65281" w:rsidP="00D65281">
            <w:pPr>
              <w:jc w:val="center"/>
              <w:rPr>
                <w:rFonts w:asciiTheme="majorHAnsi" w:hAnsiTheme="majorHAnsi" w:cstheme="majorHAnsi"/>
                <w:b/>
                <w:u w:val="single"/>
              </w:rPr>
            </w:pPr>
            <w:r w:rsidRPr="00253F5D">
              <w:rPr>
                <w:rFonts w:asciiTheme="majorHAnsi" w:hAnsiTheme="majorHAnsi" w:cstheme="majorHAnsi"/>
                <w:b/>
                <w:u w:val="single"/>
              </w:rPr>
              <w:t>Forces</w:t>
            </w:r>
          </w:p>
          <w:p w14:paraId="408FDBE5" w14:textId="77777777" w:rsidR="00D65281" w:rsidRPr="00253F5D" w:rsidRDefault="00D65281" w:rsidP="00D65281">
            <w:pPr>
              <w:jc w:val="center"/>
              <w:rPr>
                <w:rFonts w:asciiTheme="majorHAnsi" w:hAnsiTheme="majorHAnsi" w:cstheme="majorHAnsi"/>
                <w:bCs/>
              </w:rPr>
            </w:pPr>
            <w:bookmarkStart w:id="0" w:name="_Hlk175751149"/>
            <w:r w:rsidRPr="00253F5D">
              <w:rPr>
                <w:rFonts w:asciiTheme="majorHAnsi" w:hAnsiTheme="majorHAnsi" w:cstheme="majorHAnsi"/>
                <w:bCs/>
              </w:rPr>
              <w:t>Explain that unsupported objects fall towards the Earth because of the force of gravity acting between the Earth and the falling object</w:t>
            </w:r>
          </w:p>
          <w:p w14:paraId="69F3B3A9" w14:textId="77777777" w:rsidR="00D65281" w:rsidRPr="00253F5D" w:rsidRDefault="00D65281" w:rsidP="00D65281">
            <w:pPr>
              <w:jc w:val="center"/>
              <w:rPr>
                <w:rFonts w:asciiTheme="majorHAnsi" w:hAnsiTheme="majorHAnsi" w:cstheme="majorHAnsi"/>
                <w:bCs/>
              </w:rPr>
            </w:pPr>
            <w:bookmarkStart w:id="1" w:name="_Hlk175751161"/>
            <w:bookmarkEnd w:id="0"/>
            <w:r w:rsidRPr="00253F5D">
              <w:rPr>
                <w:rFonts w:asciiTheme="majorHAnsi" w:hAnsiTheme="majorHAnsi" w:cstheme="majorHAnsi"/>
                <w:bCs/>
              </w:rPr>
              <w:t>Identify the effects of air resistance, water resistance and friction, that act between moving surfaces</w:t>
            </w:r>
          </w:p>
          <w:p w14:paraId="45404192" w14:textId="77777777" w:rsidR="00D65281" w:rsidRDefault="00D65281" w:rsidP="00D65281">
            <w:pPr>
              <w:jc w:val="center"/>
              <w:rPr>
                <w:rFonts w:asciiTheme="majorHAnsi" w:hAnsiTheme="majorHAnsi" w:cstheme="majorHAnsi"/>
                <w:bCs/>
              </w:rPr>
            </w:pPr>
            <w:bookmarkStart w:id="2" w:name="_Hlk175751205"/>
            <w:bookmarkEnd w:id="1"/>
            <w:r w:rsidRPr="00253F5D">
              <w:rPr>
                <w:rFonts w:asciiTheme="majorHAnsi" w:hAnsiTheme="majorHAnsi" w:cstheme="majorHAnsi"/>
                <w:bCs/>
              </w:rPr>
              <w:t>Recognise that some mechanisms, including levers, pulleys and gears, allow a smaller force to have a greater effect.</w:t>
            </w:r>
          </w:p>
          <w:bookmarkEnd w:id="2"/>
          <w:p w14:paraId="4D205C73" w14:textId="77777777" w:rsidR="00D65281" w:rsidRDefault="00D65281" w:rsidP="00D65281">
            <w:pPr>
              <w:jc w:val="center"/>
              <w:rPr>
                <w:rFonts w:asciiTheme="majorHAnsi" w:hAnsiTheme="majorHAnsi" w:cstheme="majorHAnsi"/>
                <w:bCs/>
              </w:rPr>
            </w:pPr>
          </w:p>
          <w:p w14:paraId="6D877C85" w14:textId="7875A757" w:rsidR="00D65281" w:rsidRPr="00E420FB" w:rsidRDefault="00D65281" w:rsidP="00D65281">
            <w:pPr>
              <w:jc w:val="center"/>
              <w:rPr>
                <w:rFonts w:asciiTheme="majorHAnsi" w:hAnsiTheme="majorHAnsi" w:cstheme="majorHAnsi"/>
                <w:b/>
              </w:rPr>
            </w:pPr>
            <w:r w:rsidRPr="00E420FB">
              <w:rPr>
                <w:rFonts w:asciiTheme="majorHAnsi" w:hAnsiTheme="majorHAnsi" w:cstheme="majorHAnsi"/>
                <w:b/>
                <w:bCs/>
              </w:rPr>
              <w:t xml:space="preserve">Scientist </w:t>
            </w:r>
            <w:r w:rsidR="000227AE">
              <w:rPr>
                <w:rFonts w:asciiTheme="majorHAnsi" w:hAnsiTheme="majorHAnsi" w:cstheme="majorHAnsi"/>
                <w:b/>
                <w:bCs/>
              </w:rPr>
              <w:t>–</w:t>
            </w:r>
            <w:r w:rsidRPr="00E420FB">
              <w:rPr>
                <w:rFonts w:asciiTheme="majorHAnsi" w:hAnsiTheme="majorHAnsi" w:cstheme="majorHAnsi"/>
                <w:b/>
                <w:bCs/>
              </w:rPr>
              <w:t xml:space="preserve"> </w:t>
            </w:r>
            <w:r w:rsidR="000227AE">
              <w:rPr>
                <w:rFonts w:asciiTheme="majorHAnsi" w:hAnsiTheme="majorHAnsi" w:cstheme="majorHAnsi"/>
                <w:b/>
                <w:bCs/>
              </w:rPr>
              <w:t>Isaac Newton</w:t>
            </w:r>
          </w:p>
          <w:p w14:paraId="01C0E4DE" w14:textId="77777777" w:rsidR="00D65281" w:rsidRPr="00253F5D" w:rsidRDefault="00D65281" w:rsidP="00D65281">
            <w:pPr>
              <w:jc w:val="center"/>
              <w:rPr>
                <w:rFonts w:asciiTheme="majorHAnsi" w:hAnsiTheme="majorHAnsi" w:cstheme="majorHAnsi"/>
                <w:bCs/>
              </w:rPr>
            </w:pPr>
          </w:p>
        </w:tc>
        <w:tc>
          <w:tcPr>
            <w:tcW w:w="3447" w:type="dxa"/>
            <w:shd w:val="clear" w:color="auto" w:fill="E2EFD9" w:themeFill="accent6" w:themeFillTint="33"/>
            <w:vAlign w:val="center"/>
          </w:tcPr>
          <w:p w14:paraId="53FAB845" w14:textId="77777777" w:rsidR="00B76B16" w:rsidRPr="00253F5D" w:rsidRDefault="00B76B16" w:rsidP="00B76B16">
            <w:pPr>
              <w:jc w:val="center"/>
              <w:rPr>
                <w:rFonts w:asciiTheme="majorHAnsi" w:hAnsiTheme="majorHAnsi" w:cstheme="majorHAnsi"/>
                <w:b/>
                <w:u w:val="single"/>
              </w:rPr>
            </w:pPr>
            <w:r w:rsidRPr="00253F5D">
              <w:rPr>
                <w:rFonts w:asciiTheme="majorHAnsi" w:hAnsiTheme="majorHAnsi" w:cstheme="majorHAnsi"/>
                <w:b/>
                <w:u w:val="single"/>
              </w:rPr>
              <w:t>Living things and their habitats</w:t>
            </w:r>
          </w:p>
          <w:p w14:paraId="547C2108" w14:textId="77777777" w:rsidR="00B76B16" w:rsidRPr="00253F5D" w:rsidRDefault="00B76B16" w:rsidP="00B76B16">
            <w:pPr>
              <w:jc w:val="center"/>
              <w:rPr>
                <w:rFonts w:asciiTheme="majorHAnsi" w:hAnsiTheme="majorHAnsi" w:cstheme="majorHAnsi"/>
                <w:bCs/>
              </w:rPr>
            </w:pPr>
            <w:r w:rsidRPr="00253F5D">
              <w:rPr>
                <w:rFonts w:asciiTheme="majorHAnsi" w:hAnsiTheme="majorHAnsi" w:cstheme="majorHAnsi"/>
                <w:bCs/>
              </w:rPr>
              <w:t>Describe the differences in the life cycles of a mammal, an amphibian, an insect and a bird</w:t>
            </w:r>
          </w:p>
          <w:p w14:paraId="390C1450" w14:textId="77777777" w:rsidR="00B76B16" w:rsidRPr="00253F5D" w:rsidRDefault="00B76B16" w:rsidP="00B76B16">
            <w:pPr>
              <w:jc w:val="center"/>
              <w:rPr>
                <w:rFonts w:asciiTheme="majorHAnsi" w:hAnsiTheme="majorHAnsi" w:cstheme="majorHAnsi"/>
                <w:bCs/>
              </w:rPr>
            </w:pPr>
            <w:r w:rsidRPr="00253F5D">
              <w:rPr>
                <w:rFonts w:asciiTheme="majorHAnsi" w:hAnsiTheme="majorHAnsi" w:cstheme="majorHAnsi"/>
                <w:bCs/>
              </w:rPr>
              <w:t>Describe the life process of reproduction in some plants and animals.</w:t>
            </w:r>
          </w:p>
          <w:p w14:paraId="1F7403D3" w14:textId="77777777" w:rsidR="00B76B16" w:rsidRPr="00253F5D" w:rsidRDefault="00B76B16" w:rsidP="00B76B16">
            <w:pPr>
              <w:jc w:val="center"/>
              <w:rPr>
                <w:rFonts w:asciiTheme="majorHAnsi" w:hAnsiTheme="majorHAnsi" w:cstheme="majorHAnsi"/>
                <w:bCs/>
              </w:rPr>
            </w:pPr>
          </w:p>
          <w:p w14:paraId="4D444F58" w14:textId="41F9B86B" w:rsidR="00D65281" w:rsidRPr="00B76B16" w:rsidRDefault="00B76B16" w:rsidP="00B76B16">
            <w:pPr>
              <w:jc w:val="center"/>
              <w:rPr>
                <w:rFonts w:asciiTheme="majorHAnsi" w:hAnsiTheme="majorHAnsi" w:cstheme="majorHAnsi"/>
                <w:b/>
                <w:bCs/>
              </w:rPr>
            </w:pPr>
            <w:r w:rsidRPr="0013783F">
              <w:rPr>
                <w:rFonts w:asciiTheme="majorHAnsi" w:hAnsiTheme="majorHAnsi" w:cstheme="majorHAnsi"/>
                <w:b/>
                <w:bCs/>
              </w:rPr>
              <w:t>Scientist – Suzanne Simard</w:t>
            </w:r>
          </w:p>
        </w:tc>
        <w:tc>
          <w:tcPr>
            <w:tcW w:w="3447" w:type="dxa"/>
            <w:shd w:val="clear" w:color="auto" w:fill="FFF2CC" w:themeFill="accent4" w:themeFillTint="33"/>
            <w:vAlign w:val="center"/>
          </w:tcPr>
          <w:p w14:paraId="50A4B16B" w14:textId="77777777" w:rsidR="00D65281" w:rsidRPr="00253F5D" w:rsidRDefault="00D65281" w:rsidP="00D65281">
            <w:pPr>
              <w:jc w:val="center"/>
              <w:rPr>
                <w:rFonts w:asciiTheme="majorHAnsi" w:hAnsiTheme="majorHAnsi" w:cstheme="majorHAnsi"/>
                <w:b/>
                <w:u w:val="single"/>
              </w:rPr>
            </w:pPr>
            <w:r>
              <w:rPr>
                <w:rFonts w:asciiTheme="majorHAnsi" w:hAnsiTheme="majorHAnsi" w:cstheme="majorHAnsi"/>
                <w:b/>
                <w:u w:val="single"/>
              </w:rPr>
              <w:t>Earth and Beyond</w:t>
            </w:r>
          </w:p>
          <w:p w14:paraId="59373687"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Describe the movement of the Earth, and other planets, relative to the Sun in the solar system</w:t>
            </w:r>
          </w:p>
          <w:p w14:paraId="3633BF05"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Describe the movement of the Moon relative to the Earth</w:t>
            </w:r>
          </w:p>
          <w:p w14:paraId="7A3404D2"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Describe the Sun, Earth and Moon as approximately spherical bodies</w:t>
            </w:r>
          </w:p>
          <w:p w14:paraId="38A9DC9B" w14:textId="77777777" w:rsidR="00D65281" w:rsidRDefault="00D65281" w:rsidP="00D65281">
            <w:pPr>
              <w:jc w:val="center"/>
              <w:rPr>
                <w:rFonts w:asciiTheme="majorHAnsi" w:hAnsiTheme="majorHAnsi" w:cstheme="majorHAnsi"/>
                <w:bCs/>
              </w:rPr>
            </w:pPr>
            <w:r w:rsidRPr="00253F5D">
              <w:rPr>
                <w:rFonts w:asciiTheme="majorHAnsi" w:hAnsiTheme="majorHAnsi" w:cstheme="majorHAnsi"/>
                <w:bCs/>
              </w:rPr>
              <w:t>Use the idea of the Earth’s rotation to explain day and night and the apparent movement of the sun across the sky.</w:t>
            </w:r>
          </w:p>
          <w:p w14:paraId="67810AEF" w14:textId="77777777" w:rsidR="00D65281" w:rsidRDefault="00D65281" w:rsidP="00D65281">
            <w:pPr>
              <w:jc w:val="center"/>
              <w:rPr>
                <w:rFonts w:asciiTheme="majorHAnsi" w:hAnsiTheme="majorHAnsi" w:cstheme="majorHAnsi"/>
                <w:b/>
              </w:rPr>
            </w:pPr>
            <w:r w:rsidRPr="00E420FB">
              <w:rPr>
                <w:rFonts w:asciiTheme="majorHAnsi" w:hAnsiTheme="majorHAnsi" w:cstheme="majorHAnsi"/>
                <w:b/>
                <w:bCs/>
              </w:rPr>
              <w:t xml:space="preserve">Scientists - </w:t>
            </w:r>
            <w:r w:rsidRPr="00E420FB">
              <w:rPr>
                <w:rFonts w:asciiTheme="majorHAnsi" w:hAnsiTheme="majorHAnsi" w:cstheme="majorHAnsi"/>
                <w:b/>
              </w:rPr>
              <w:t>Christine Darden, Katherine Johnson &amp; Dorothy Vaughn (NASA engineers)</w:t>
            </w:r>
          </w:p>
          <w:p w14:paraId="5C8D70DA" w14:textId="77777777" w:rsidR="00D65281" w:rsidRDefault="00D65281" w:rsidP="00D65281">
            <w:pPr>
              <w:jc w:val="center"/>
              <w:rPr>
                <w:rFonts w:asciiTheme="majorHAnsi" w:hAnsiTheme="majorHAnsi" w:cstheme="majorHAnsi"/>
                <w:b/>
              </w:rPr>
            </w:pPr>
          </w:p>
          <w:p w14:paraId="392F48F7" w14:textId="77777777" w:rsidR="00D65281" w:rsidRPr="00E420FB" w:rsidRDefault="00D65281" w:rsidP="00D65281">
            <w:pPr>
              <w:jc w:val="center"/>
              <w:rPr>
                <w:rFonts w:asciiTheme="majorHAnsi" w:hAnsiTheme="majorHAnsi" w:cstheme="majorHAnsi"/>
                <w:sz w:val="24"/>
              </w:rPr>
            </w:pPr>
            <w:r>
              <w:rPr>
                <w:rFonts w:asciiTheme="majorHAnsi" w:hAnsiTheme="majorHAnsi" w:cstheme="majorHAnsi"/>
                <w:b/>
              </w:rPr>
              <w:t>Stephen Hawking ((link to English)</w:t>
            </w:r>
          </w:p>
        </w:tc>
        <w:tc>
          <w:tcPr>
            <w:tcW w:w="3447" w:type="dxa"/>
            <w:shd w:val="clear" w:color="auto" w:fill="FBE4D5" w:themeFill="accent2" w:themeFillTint="33"/>
            <w:vAlign w:val="center"/>
          </w:tcPr>
          <w:p w14:paraId="2424AAE7" w14:textId="77777777" w:rsidR="00B76B16" w:rsidRDefault="00B76B16" w:rsidP="00B76B16">
            <w:pPr>
              <w:jc w:val="center"/>
              <w:rPr>
                <w:rFonts w:asciiTheme="majorHAnsi" w:hAnsiTheme="majorHAnsi" w:cstheme="majorHAnsi"/>
                <w:b/>
                <w:bCs/>
                <w:u w:val="single"/>
              </w:rPr>
            </w:pPr>
          </w:p>
          <w:p w14:paraId="2DBD2514" w14:textId="77777777" w:rsidR="00B76B16" w:rsidRPr="00253F5D" w:rsidRDefault="00B76B16" w:rsidP="00B76B16">
            <w:pPr>
              <w:jc w:val="center"/>
              <w:rPr>
                <w:rFonts w:asciiTheme="majorHAnsi" w:hAnsiTheme="majorHAnsi" w:cstheme="majorHAnsi"/>
                <w:b/>
                <w:u w:val="single"/>
              </w:rPr>
            </w:pPr>
            <w:r w:rsidRPr="00253F5D">
              <w:rPr>
                <w:rFonts w:asciiTheme="majorHAnsi" w:hAnsiTheme="majorHAnsi" w:cstheme="majorHAnsi"/>
                <w:b/>
                <w:u w:val="single"/>
              </w:rPr>
              <w:t>Animals, including humans</w:t>
            </w:r>
          </w:p>
          <w:p w14:paraId="08622F74" w14:textId="4C443CD8" w:rsidR="00D65281" w:rsidRPr="00E420FB" w:rsidRDefault="00B76B16" w:rsidP="00B76B16">
            <w:pPr>
              <w:jc w:val="center"/>
              <w:rPr>
                <w:rFonts w:asciiTheme="majorHAnsi" w:hAnsiTheme="majorHAnsi" w:cstheme="majorHAnsi"/>
                <w:sz w:val="24"/>
              </w:rPr>
            </w:pPr>
            <w:r w:rsidRPr="00253F5D">
              <w:rPr>
                <w:rFonts w:asciiTheme="majorHAnsi" w:hAnsiTheme="majorHAnsi" w:cstheme="majorHAnsi"/>
                <w:bCs/>
              </w:rPr>
              <w:t>Describe the changes as humans develop to old age.</w:t>
            </w:r>
          </w:p>
        </w:tc>
        <w:tc>
          <w:tcPr>
            <w:tcW w:w="3447" w:type="dxa"/>
            <w:shd w:val="clear" w:color="auto" w:fill="EDEDED" w:themeFill="accent3" w:themeFillTint="33"/>
            <w:vAlign w:val="center"/>
          </w:tcPr>
          <w:p w14:paraId="21A39D98" w14:textId="77777777" w:rsidR="00D65281" w:rsidRPr="00253F5D" w:rsidRDefault="00D65281" w:rsidP="00D65281">
            <w:pPr>
              <w:jc w:val="center"/>
              <w:rPr>
                <w:rFonts w:asciiTheme="majorHAnsi" w:hAnsiTheme="majorHAnsi" w:cstheme="majorHAnsi"/>
                <w:b/>
                <w:u w:val="single"/>
              </w:rPr>
            </w:pPr>
            <w:r w:rsidRPr="00253F5D">
              <w:rPr>
                <w:rFonts w:asciiTheme="majorHAnsi" w:hAnsiTheme="majorHAnsi" w:cstheme="majorHAnsi"/>
                <w:b/>
                <w:u w:val="single"/>
              </w:rPr>
              <w:t>Properties and changes of materials</w:t>
            </w:r>
          </w:p>
          <w:p w14:paraId="1CE1A424"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 xml:space="preserve">Give reasons, based on evidence from comparative and fair tests, for the </w:t>
            </w:r>
            <w:proofErr w:type="gramStart"/>
            <w:r w:rsidRPr="00253F5D">
              <w:rPr>
                <w:rFonts w:asciiTheme="majorHAnsi" w:hAnsiTheme="majorHAnsi" w:cstheme="majorHAnsi"/>
                <w:bCs/>
              </w:rPr>
              <w:t>particular uses</w:t>
            </w:r>
            <w:proofErr w:type="gramEnd"/>
            <w:r w:rsidRPr="00253F5D">
              <w:rPr>
                <w:rFonts w:asciiTheme="majorHAnsi" w:hAnsiTheme="majorHAnsi" w:cstheme="majorHAnsi"/>
                <w:bCs/>
              </w:rPr>
              <w:t xml:space="preserve"> of everyday materials, including metals, wood and plastic</w:t>
            </w:r>
          </w:p>
          <w:p w14:paraId="1762BD57"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Demonstrate that dissolving, mixing and changes of state are reversible changes</w:t>
            </w:r>
          </w:p>
          <w:p w14:paraId="4206784A" w14:textId="77777777" w:rsidR="00D65281" w:rsidRDefault="00D65281" w:rsidP="00D65281">
            <w:pPr>
              <w:jc w:val="center"/>
              <w:rPr>
                <w:rFonts w:asciiTheme="majorHAnsi" w:hAnsiTheme="majorHAnsi" w:cstheme="majorHAnsi"/>
                <w:bCs/>
              </w:rPr>
            </w:pPr>
            <w:r w:rsidRPr="00253F5D">
              <w:rPr>
                <w:rFonts w:asciiTheme="majorHAnsi" w:hAnsiTheme="majorHAnsi" w:cstheme="majorHAnsi"/>
                <w:bCs/>
              </w:rPr>
              <w:t>Explain that some changes result in the formation of new materials, and that this kind of change is not usually reversible, including changes associated with burning and the action of acid on bicarbonate of soda.</w:t>
            </w:r>
          </w:p>
          <w:p w14:paraId="732E0887" w14:textId="2C7A88D0" w:rsidR="00D65281" w:rsidRPr="00253F5D" w:rsidRDefault="00D65281" w:rsidP="00D65281">
            <w:pPr>
              <w:jc w:val="center"/>
              <w:rPr>
                <w:rFonts w:asciiTheme="majorHAnsi" w:hAnsiTheme="majorHAnsi" w:cstheme="majorHAnsi"/>
                <w:bCs/>
              </w:rPr>
            </w:pPr>
          </w:p>
        </w:tc>
        <w:tc>
          <w:tcPr>
            <w:tcW w:w="3447" w:type="dxa"/>
            <w:shd w:val="clear" w:color="auto" w:fill="FFE1FF"/>
            <w:vAlign w:val="center"/>
          </w:tcPr>
          <w:p w14:paraId="0D4185E1" w14:textId="77777777" w:rsidR="00D65281" w:rsidRPr="00253F5D" w:rsidRDefault="00D65281" w:rsidP="00D65281">
            <w:pPr>
              <w:jc w:val="center"/>
              <w:rPr>
                <w:rFonts w:asciiTheme="majorHAnsi" w:hAnsiTheme="majorHAnsi" w:cstheme="majorHAnsi"/>
                <w:b/>
                <w:u w:val="single"/>
              </w:rPr>
            </w:pPr>
            <w:r w:rsidRPr="00253F5D">
              <w:rPr>
                <w:rFonts w:asciiTheme="majorHAnsi" w:hAnsiTheme="majorHAnsi" w:cstheme="majorHAnsi"/>
                <w:b/>
                <w:u w:val="single"/>
              </w:rPr>
              <w:t>Properties and changes of materials</w:t>
            </w:r>
          </w:p>
          <w:p w14:paraId="25B9B7CC"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 xml:space="preserve">Compare and group together everyday materials </w:t>
            </w:r>
            <w:proofErr w:type="gramStart"/>
            <w:r w:rsidRPr="00253F5D">
              <w:rPr>
                <w:rFonts w:asciiTheme="majorHAnsi" w:hAnsiTheme="majorHAnsi" w:cstheme="majorHAnsi"/>
                <w:bCs/>
              </w:rPr>
              <w:t>on the basis of</w:t>
            </w:r>
            <w:proofErr w:type="gramEnd"/>
            <w:r w:rsidRPr="00253F5D">
              <w:rPr>
                <w:rFonts w:asciiTheme="majorHAnsi" w:hAnsiTheme="majorHAnsi" w:cstheme="majorHAnsi"/>
                <w:bCs/>
              </w:rPr>
              <w:t xml:space="preserve"> their properties, including their hardness, solubility, transparency, conductivity (electrical and thermal), and response to magnets</w:t>
            </w:r>
          </w:p>
          <w:p w14:paraId="60CCC348" w14:textId="77777777" w:rsidR="00D65281" w:rsidRPr="00253F5D" w:rsidRDefault="00D65281" w:rsidP="00D65281">
            <w:pPr>
              <w:jc w:val="center"/>
              <w:rPr>
                <w:rFonts w:asciiTheme="majorHAnsi" w:hAnsiTheme="majorHAnsi" w:cstheme="majorHAnsi"/>
                <w:bCs/>
              </w:rPr>
            </w:pPr>
            <w:r w:rsidRPr="00253F5D">
              <w:rPr>
                <w:rFonts w:asciiTheme="majorHAnsi" w:hAnsiTheme="majorHAnsi" w:cstheme="majorHAnsi"/>
                <w:bCs/>
              </w:rPr>
              <w:t>Know that some materials will dissolve in liquid to form a solution, and describe how to recover a substance from a solution</w:t>
            </w:r>
          </w:p>
          <w:p w14:paraId="1035EE35" w14:textId="2A6C8783" w:rsidR="00D65281" w:rsidRPr="0013783F" w:rsidRDefault="00D65281" w:rsidP="00D65281">
            <w:pPr>
              <w:jc w:val="center"/>
              <w:rPr>
                <w:rFonts w:asciiTheme="majorHAnsi" w:hAnsiTheme="majorHAnsi" w:cstheme="majorHAnsi"/>
                <w:b/>
                <w:bCs/>
              </w:rPr>
            </w:pPr>
            <w:r w:rsidRPr="00253F5D">
              <w:rPr>
                <w:rFonts w:asciiTheme="majorHAnsi" w:hAnsiTheme="majorHAnsi" w:cstheme="majorHAnsi"/>
                <w:bCs/>
              </w:rPr>
              <w:t>Use knowledge of solids, liquids and gases to decide how mixtures might be separated, including through filtering, sieving and evaporating</w:t>
            </w:r>
          </w:p>
        </w:tc>
      </w:tr>
      <w:tr w:rsidR="00D65281" w:rsidRPr="000A7DB2" w14:paraId="0519AB3C" w14:textId="77777777" w:rsidTr="05719BCB">
        <w:trPr>
          <w:trHeight w:val="69"/>
        </w:trPr>
        <w:tc>
          <w:tcPr>
            <w:tcW w:w="1524" w:type="dxa"/>
            <w:vAlign w:val="center"/>
          </w:tcPr>
          <w:p w14:paraId="3B444043" w14:textId="70DDBC96"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t>Computing</w:t>
            </w:r>
          </w:p>
        </w:tc>
        <w:tc>
          <w:tcPr>
            <w:tcW w:w="3449" w:type="dxa"/>
            <w:shd w:val="clear" w:color="auto" w:fill="D9E2F3" w:themeFill="accent5" w:themeFillTint="33"/>
            <w:vAlign w:val="center"/>
          </w:tcPr>
          <w:p w14:paraId="72188CB4" w14:textId="5B72D8A0" w:rsidR="00D65281" w:rsidRPr="00E14BE1" w:rsidRDefault="00D65281" w:rsidP="00D65281">
            <w:pPr>
              <w:pStyle w:val="NoSpacing"/>
              <w:jc w:val="center"/>
              <w:rPr>
                <w:rFonts w:asciiTheme="majorHAnsi" w:hAnsiTheme="majorHAnsi" w:cstheme="majorHAnsi"/>
                <w:sz w:val="20"/>
                <w:szCs w:val="20"/>
              </w:rPr>
            </w:pPr>
            <w:r w:rsidRPr="00E14BE1">
              <w:rPr>
                <w:sz w:val="20"/>
                <w:szCs w:val="20"/>
              </w:rPr>
              <w:t>Programming (part 1): Selection in physical computing</w:t>
            </w:r>
          </w:p>
        </w:tc>
        <w:tc>
          <w:tcPr>
            <w:tcW w:w="3447" w:type="dxa"/>
            <w:shd w:val="clear" w:color="auto" w:fill="E2EFD9" w:themeFill="accent6" w:themeFillTint="33"/>
            <w:vAlign w:val="center"/>
          </w:tcPr>
          <w:p w14:paraId="7528834F" w14:textId="4403B68B" w:rsidR="00D65281" w:rsidRDefault="00D65281" w:rsidP="00D65281">
            <w:pPr>
              <w:pStyle w:val="NoSpacing"/>
              <w:jc w:val="center"/>
              <w:rPr>
                <w:sz w:val="20"/>
                <w:szCs w:val="20"/>
              </w:rPr>
            </w:pPr>
            <w:r w:rsidRPr="00E14BE1">
              <w:rPr>
                <w:sz w:val="20"/>
                <w:szCs w:val="20"/>
              </w:rPr>
              <w:t>Programming (part 2):</w:t>
            </w:r>
          </w:p>
          <w:p w14:paraId="6662292F" w14:textId="4F1BB62C" w:rsidR="00D65281" w:rsidRPr="00E14BE1" w:rsidRDefault="00D65281" w:rsidP="00D65281">
            <w:pPr>
              <w:pStyle w:val="NoSpacing"/>
              <w:jc w:val="center"/>
              <w:rPr>
                <w:rFonts w:asciiTheme="majorHAnsi" w:hAnsiTheme="majorHAnsi" w:cstheme="majorHAnsi"/>
                <w:sz w:val="20"/>
                <w:szCs w:val="20"/>
              </w:rPr>
            </w:pPr>
            <w:r w:rsidRPr="00E14BE1">
              <w:rPr>
                <w:sz w:val="20"/>
                <w:szCs w:val="20"/>
              </w:rPr>
              <w:t>Selection in quizzes</w:t>
            </w:r>
          </w:p>
        </w:tc>
        <w:tc>
          <w:tcPr>
            <w:tcW w:w="3447" w:type="dxa"/>
            <w:shd w:val="clear" w:color="auto" w:fill="FFF2CC" w:themeFill="accent4" w:themeFillTint="33"/>
            <w:vAlign w:val="center"/>
          </w:tcPr>
          <w:p w14:paraId="425A2CE0" w14:textId="5D7ED147" w:rsidR="00D65281" w:rsidRDefault="00D65281" w:rsidP="00D65281">
            <w:pPr>
              <w:pStyle w:val="NoSpacing"/>
              <w:jc w:val="center"/>
              <w:rPr>
                <w:sz w:val="20"/>
                <w:szCs w:val="20"/>
              </w:rPr>
            </w:pPr>
            <w:r w:rsidRPr="00E14BE1">
              <w:rPr>
                <w:sz w:val="20"/>
                <w:szCs w:val="20"/>
              </w:rPr>
              <w:t>Data and information:</w:t>
            </w:r>
          </w:p>
          <w:p w14:paraId="75DC35C9" w14:textId="2E4258EC" w:rsidR="00D65281" w:rsidRPr="00E14BE1" w:rsidRDefault="00D65281" w:rsidP="00D65281">
            <w:pPr>
              <w:pStyle w:val="NoSpacing"/>
              <w:jc w:val="center"/>
              <w:rPr>
                <w:rFonts w:asciiTheme="majorHAnsi" w:hAnsiTheme="majorHAnsi" w:cstheme="majorHAnsi"/>
                <w:sz w:val="20"/>
                <w:szCs w:val="20"/>
              </w:rPr>
            </w:pPr>
            <w:r w:rsidRPr="00E14BE1">
              <w:rPr>
                <w:sz w:val="20"/>
                <w:szCs w:val="20"/>
              </w:rPr>
              <w:t>Flat-file databases</w:t>
            </w:r>
          </w:p>
        </w:tc>
        <w:tc>
          <w:tcPr>
            <w:tcW w:w="3447" w:type="dxa"/>
            <w:shd w:val="clear" w:color="auto" w:fill="FBE4D5" w:themeFill="accent2" w:themeFillTint="33"/>
            <w:vAlign w:val="center"/>
          </w:tcPr>
          <w:p w14:paraId="2A5B016D" w14:textId="652F8860" w:rsidR="00D65281" w:rsidRDefault="00D65281" w:rsidP="00D65281">
            <w:pPr>
              <w:pStyle w:val="NoSpacing"/>
              <w:jc w:val="center"/>
              <w:rPr>
                <w:sz w:val="20"/>
                <w:szCs w:val="20"/>
              </w:rPr>
            </w:pPr>
            <w:r w:rsidRPr="00E14BE1">
              <w:rPr>
                <w:sz w:val="20"/>
                <w:szCs w:val="20"/>
              </w:rPr>
              <w:t>Computing systems and networks:</w:t>
            </w:r>
          </w:p>
          <w:p w14:paraId="5A219456" w14:textId="3A88BA2C" w:rsidR="00D65281" w:rsidRPr="00E14BE1" w:rsidRDefault="00D65281" w:rsidP="00D65281">
            <w:pPr>
              <w:pStyle w:val="NoSpacing"/>
              <w:jc w:val="center"/>
              <w:rPr>
                <w:rFonts w:asciiTheme="majorHAnsi" w:hAnsiTheme="majorHAnsi" w:cstheme="majorHAnsi"/>
                <w:sz w:val="20"/>
                <w:szCs w:val="20"/>
              </w:rPr>
            </w:pPr>
            <w:r w:rsidRPr="00E14BE1">
              <w:rPr>
                <w:sz w:val="20"/>
                <w:szCs w:val="20"/>
              </w:rPr>
              <w:t>Sharing information</w:t>
            </w:r>
          </w:p>
        </w:tc>
        <w:tc>
          <w:tcPr>
            <w:tcW w:w="3447" w:type="dxa"/>
            <w:shd w:val="clear" w:color="auto" w:fill="EDEDED" w:themeFill="accent3" w:themeFillTint="33"/>
            <w:vAlign w:val="center"/>
          </w:tcPr>
          <w:p w14:paraId="5F898A3A" w14:textId="6B8FC72E" w:rsidR="00D65281" w:rsidRDefault="00D65281" w:rsidP="00D65281">
            <w:pPr>
              <w:pStyle w:val="NoSpacing"/>
              <w:jc w:val="center"/>
              <w:rPr>
                <w:sz w:val="20"/>
                <w:szCs w:val="20"/>
              </w:rPr>
            </w:pPr>
            <w:r w:rsidRPr="00E14BE1">
              <w:rPr>
                <w:sz w:val="20"/>
                <w:szCs w:val="20"/>
              </w:rPr>
              <w:t>Creating Media:</w:t>
            </w:r>
          </w:p>
          <w:p w14:paraId="6C2117DF" w14:textId="187870BC" w:rsidR="00D65281" w:rsidRPr="00E14BE1" w:rsidRDefault="00D65281" w:rsidP="00D65281">
            <w:pPr>
              <w:pStyle w:val="NoSpacing"/>
              <w:jc w:val="center"/>
              <w:rPr>
                <w:rFonts w:asciiTheme="majorHAnsi" w:hAnsiTheme="majorHAnsi" w:cstheme="majorHAnsi"/>
                <w:sz w:val="20"/>
                <w:szCs w:val="20"/>
              </w:rPr>
            </w:pPr>
            <w:r w:rsidRPr="00E14BE1">
              <w:rPr>
                <w:sz w:val="20"/>
                <w:szCs w:val="20"/>
              </w:rPr>
              <w:t>Vector drawing</w:t>
            </w:r>
          </w:p>
        </w:tc>
        <w:tc>
          <w:tcPr>
            <w:tcW w:w="3447" w:type="dxa"/>
            <w:shd w:val="clear" w:color="auto" w:fill="FFE1FF"/>
            <w:vAlign w:val="center"/>
          </w:tcPr>
          <w:p w14:paraId="79BD180A" w14:textId="05D916AB" w:rsidR="00D65281" w:rsidRDefault="00D65281" w:rsidP="00D65281">
            <w:pPr>
              <w:pStyle w:val="NoSpacing"/>
              <w:jc w:val="center"/>
              <w:rPr>
                <w:sz w:val="20"/>
                <w:szCs w:val="20"/>
              </w:rPr>
            </w:pPr>
            <w:r w:rsidRPr="00E14BE1">
              <w:rPr>
                <w:sz w:val="20"/>
                <w:szCs w:val="20"/>
              </w:rPr>
              <w:t>Creating Media:</w:t>
            </w:r>
          </w:p>
          <w:p w14:paraId="214C3F00" w14:textId="00528B78" w:rsidR="00D65281" w:rsidRPr="00E14BE1" w:rsidRDefault="00D65281" w:rsidP="00D65281">
            <w:pPr>
              <w:pStyle w:val="NoSpacing"/>
              <w:jc w:val="center"/>
              <w:rPr>
                <w:rFonts w:asciiTheme="majorHAnsi" w:hAnsiTheme="majorHAnsi" w:cstheme="majorHAnsi"/>
                <w:sz w:val="20"/>
                <w:szCs w:val="20"/>
              </w:rPr>
            </w:pPr>
            <w:r w:rsidRPr="00E14BE1">
              <w:rPr>
                <w:sz w:val="20"/>
                <w:szCs w:val="20"/>
              </w:rPr>
              <w:t>Video editing</w:t>
            </w:r>
          </w:p>
        </w:tc>
      </w:tr>
      <w:tr w:rsidR="00D65281" w:rsidRPr="000A7DB2" w14:paraId="3E38D8C6" w14:textId="77777777" w:rsidTr="05719BCB">
        <w:trPr>
          <w:trHeight w:val="1143"/>
        </w:trPr>
        <w:tc>
          <w:tcPr>
            <w:tcW w:w="1524" w:type="dxa"/>
            <w:vAlign w:val="center"/>
          </w:tcPr>
          <w:p w14:paraId="44CAD42B" w14:textId="77777777"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t>RE</w:t>
            </w:r>
          </w:p>
        </w:tc>
        <w:tc>
          <w:tcPr>
            <w:tcW w:w="3449" w:type="dxa"/>
            <w:shd w:val="clear" w:color="auto" w:fill="D9E2F3" w:themeFill="accent5" w:themeFillTint="33"/>
            <w:vAlign w:val="center"/>
          </w:tcPr>
          <w:p w14:paraId="343A5861" w14:textId="77777777" w:rsidR="00D65281" w:rsidRPr="00E420FB" w:rsidRDefault="00D65281" w:rsidP="00D65281">
            <w:pPr>
              <w:pStyle w:val="NoSpacing"/>
              <w:jc w:val="center"/>
              <w:rPr>
                <w:rFonts w:asciiTheme="majorHAnsi" w:hAnsiTheme="majorHAnsi" w:cstheme="majorHAnsi"/>
                <w:i/>
              </w:rPr>
            </w:pPr>
            <w:r w:rsidRPr="00E420FB">
              <w:rPr>
                <w:rFonts w:asciiTheme="majorHAnsi" w:hAnsiTheme="majorHAnsi" w:cstheme="majorHAnsi"/>
                <w:i/>
              </w:rPr>
              <w:t>Duty</w:t>
            </w:r>
          </w:p>
          <w:p w14:paraId="3D5D4426"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rPr>
              <w:t>The five pillars of Islam</w:t>
            </w:r>
          </w:p>
          <w:p w14:paraId="3E0C4783" w14:textId="685A15CF" w:rsidR="00D65281" w:rsidRPr="005B0D9B" w:rsidRDefault="005B0D9B" w:rsidP="005B0D9B">
            <w:pPr>
              <w:pStyle w:val="NoSpacing"/>
              <w:jc w:val="center"/>
              <w:rPr>
                <w:rFonts w:asciiTheme="majorHAnsi" w:hAnsiTheme="majorHAnsi" w:cstheme="majorHAnsi"/>
                <w:iCs/>
              </w:rPr>
            </w:pPr>
            <w:r w:rsidRPr="005B0D9B">
              <w:rPr>
                <w:rFonts w:asciiTheme="majorHAnsi" w:hAnsiTheme="majorHAnsi" w:cstheme="majorHAnsi"/>
                <w:iCs/>
              </w:rPr>
              <w:t xml:space="preserve">Islamic Tradition </w:t>
            </w:r>
          </w:p>
        </w:tc>
        <w:tc>
          <w:tcPr>
            <w:tcW w:w="3447" w:type="dxa"/>
            <w:shd w:val="clear" w:color="auto" w:fill="E2EFD9" w:themeFill="accent6" w:themeFillTint="33"/>
            <w:vAlign w:val="center"/>
          </w:tcPr>
          <w:p w14:paraId="78204108" w14:textId="77777777" w:rsidR="00D65281" w:rsidRPr="00E420FB" w:rsidRDefault="00D65281" w:rsidP="00D65281">
            <w:pPr>
              <w:pStyle w:val="NoSpacing"/>
              <w:jc w:val="center"/>
              <w:rPr>
                <w:rFonts w:asciiTheme="majorHAnsi" w:hAnsiTheme="majorHAnsi" w:cstheme="majorHAnsi"/>
                <w:i/>
              </w:rPr>
            </w:pPr>
            <w:r w:rsidRPr="00E420FB">
              <w:rPr>
                <w:rFonts w:asciiTheme="majorHAnsi" w:hAnsiTheme="majorHAnsi" w:cstheme="majorHAnsi"/>
                <w:i/>
              </w:rPr>
              <w:t>Interpretation</w:t>
            </w:r>
          </w:p>
          <w:p w14:paraId="086BC4F3"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rPr>
              <w:t>Two versions of the Christmas story</w:t>
            </w:r>
          </w:p>
          <w:p w14:paraId="296F4744" w14:textId="77777777" w:rsidR="00D65281" w:rsidRPr="00E420FB" w:rsidRDefault="00D65281" w:rsidP="00D65281">
            <w:pPr>
              <w:pStyle w:val="NoSpacing"/>
              <w:jc w:val="center"/>
              <w:rPr>
                <w:rFonts w:asciiTheme="majorHAnsi" w:hAnsiTheme="majorHAnsi" w:cstheme="majorHAnsi"/>
                <w:u w:val="single"/>
              </w:rPr>
            </w:pPr>
            <w:r w:rsidRPr="00E420FB">
              <w:rPr>
                <w:rFonts w:asciiTheme="majorHAnsi" w:hAnsiTheme="majorHAnsi" w:cstheme="majorHAnsi"/>
                <w:u w:val="single"/>
              </w:rPr>
              <w:t>Christianity</w:t>
            </w:r>
          </w:p>
        </w:tc>
        <w:tc>
          <w:tcPr>
            <w:tcW w:w="3447" w:type="dxa"/>
            <w:shd w:val="clear" w:color="auto" w:fill="FFF2CC" w:themeFill="accent4" w:themeFillTint="33"/>
            <w:vAlign w:val="center"/>
          </w:tcPr>
          <w:p w14:paraId="2D0DBCE4" w14:textId="77777777" w:rsidR="00D65281" w:rsidRPr="00E420FB" w:rsidRDefault="00D65281" w:rsidP="00D65281">
            <w:pPr>
              <w:pStyle w:val="NoSpacing"/>
              <w:jc w:val="center"/>
              <w:rPr>
                <w:rFonts w:asciiTheme="majorHAnsi" w:hAnsiTheme="majorHAnsi" w:cstheme="majorHAnsi"/>
                <w:i/>
              </w:rPr>
            </w:pPr>
            <w:r w:rsidRPr="00E420FB">
              <w:rPr>
                <w:rFonts w:asciiTheme="majorHAnsi" w:hAnsiTheme="majorHAnsi" w:cstheme="majorHAnsi"/>
                <w:i/>
              </w:rPr>
              <w:t>Belonging</w:t>
            </w:r>
          </w:p>
          <w:p w14:paraId="031451B8"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rPr>
              <w:t>Umma</w:t>
            </w:r>
          </w:p>
          <w:p w14:paraId="3D8FBFFC" w14:textId="4F51D2C8" w:rsidR="00D65281" w:rsidRPr="005B0D9B" w:rsidRDefault="005B0D9B" w:rsidP="005B0D9B">
            <w:pPr>
              <w:pStyle w:val="NoSpacing"/>
              <w:jc w:val="center"/>
              <w:rPr>
                <w:rFonts w:asciiTheme="majorHAnsi" w:hAnsiTheme="majorHAnsi" w:cstheme="majorHAnsi"/>
                <w:iCs/>
              </w:rPr>
            </w:pPr>
            <w:r w:rsidRPr="005B0D9B">
              <w:rPr>
                <w:rFonts w:asciiTheme="majorHAnsi" w:hAnsiTheme="majorHAnsi" w:cstheme="majorHAnsi"/>
                <w:iCs/>
              </w:rPr>
              <w:t xml:space="preserve">Islamic Tradition </w:t>
            </w:r>
          </w:p>
        </w:tc>
        <w:tc>
          <w:tcPr>
            <w:tcW w:w="3447" w:type="dxa"/>
            <w:shd w:val="clear" w:color="auto" w:fill="FBE4D5" w:themeFill="accent2" w:themeFillTint="33"/>
            <w:vAlign w:val="center"/>
          </w:tcPr>
          <w:p w14:paraId="4EC4EC9B" w14:textId="74474169" w:rsidR="00D65281" w:rsidRPr="00E420FB" w:rsidRDefault="00D65281" w:rsidP="00D65281">
            <w:pPr>
              <w:pStyle w:val="NoSpacing"/>
              <w:jc w:val="center"/>
              <w:rPr>
                <w:rFonts w:asciiTheme="majorHAnsi" w:hAnsiTheme="majorHAnsi" w:cstheme="majorHAnsi"/>
                <w:i/>
              </w:rPr>
            </w:pPr>
            <w:r w:rsidRPr="00E420FB">
              <w:rPr>
                <w:rFonts w:asciiTheme="majorHAnsi" w:hAnsiTheme="majorHAnsi" w:cstheme="majorHAnsi"/>
                <w:i/>
              </w:rPr>
              <w:t>Justice</w:t>
            </w:r>
          </w:p>
          <w:p w14:paraId="73B5E0C7"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rPr>
              <w:t>Against Injustice?</w:t>
            </w:r>
          </w:p>
          <w:p w14:paraId="237D36C5"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u w:val="single"/>
              </w:rPr>
              <w:t>Christianity</w:t>
            </w:r>
          </w:p>
          <w:p w14:paraId="15AADC71" w14:textId="77777777" w:rsidR="00D65281" w:rsidRPr="00E420FB" w:rsidRDefault="00D65281" w:rsidP="00D65281">
            <w:pPr>
              <w:pStyle w:val="NoSpacing"/>
              <w:jc w:val="center"/>
              <w:rPr>
                <w:rFonts w:asciiTheme="majorHAnsi" w:hAnsiTheme="majorHAnsi" w:cstheme="majorHAnsi"/>
              </w:rPr>
            </w:pPr>
          </w:p>
        </w:tc>
        <w:tc>
          <w:tcPr>
            <w:tcW w:w="3447" w:type="dxa"/>
            <w:shd w:val="clear" w:color="auto" w:fill="EDEDED" w:themeFill="accent3" w:themeFillTint="33"/>
            <w:vAlign w:val="center"/>
          </w:tcPr>
          <w:p w14:paraId="56D7895B" w14:textId="77777777" w:rsidR="00D65281" w:rsidRPr="00E420FB" w:rsidRDefault="00D65281" w:rsidP="00D65281">
            <w:pPr>
              <w:pStyle w:val="NoSpacing"/>
              <w:jc w:val="center"/>
              <w:rPr>
                <w:rFonts w:asciiTheme="majorHAnsi" w:hAnsiTheme="majorHAnsi" w:cstheme="majorHAnsi"/>
                <w:i/>
              </w:rPr>
            </w:pPr>
            <w:r w:rsidRPr="00E420FB">
              <w:rPr>
                <w:rFonts w:asciiTheme="majorHAnsi" w:hAnsiTheme="majorHAnsi" w:cstheme="majorHAnsi"/>
                <w:i/>
              </w:rPr>
              <w:t>Stewardship</w:t>
            </w:r>
          </w:p>
          <w:p w14:paraId="25BD4BA4" w14:textId="77777777" w:rsidR="00D65281" w:rsidRPr="00E420FB" w:rsidRDefault="00D65281" w:rsidP="00D65281">
            <w:pPr>
              <w:pStyle w:val="NoSpacing"/>
              <w:jc w:val="center"/>
              <w:rPr>
                <w:rFonts w:asciiTheme="majorHAnsi" w:hAnsiTheme="majorHAnsi" w:cstheme="majorHAnsi"/>
              </w:rPr>
            </w:pPr>
            <w:r w:rsidRPr="00E420FB">
              <w:rPr>
                <w:rFonts w:asciiTheme="majorHAnsi" w:hAnsiTheme="majorHAnsi" w:cstheme="majorHAnsi"/>
              </w:rPr>
              <w:t>Creation stories</w:t>
            </w:r>
          </w:p>
          <w:p w14:paraId="6A0B9569" w14:textId="77777777" w:rsidR="00D65281" w:rsidRPr="00E420FB" w:rsidRDefault="00D65281" w:rsidP="00D65281">
            <w:pPr>
              <w:pStyle w:val="NoSpacing"/>
              <w:jc w:val="center"/>
              <w:rPr>
                <w:rFonts w:asciiTheme="majorHAnsi" w:hAnsiTheme="majorHAnsi" w:cstheme="majorHAnsi"/>
                <w:u w:val="single"/>
              </w:rPr>
            </w:pPr>
            <w:r w:rsidRPr="00E420FB">
              <w:rPr>
                <w:rFonts w:asciiTheme="majorHAnsi" w:hAnsiTheme="majorHAnsi" w:cstheme="majorHAnsi"/>
                <w:u w:val="single"/>
              </w:rPr>
              <w:t>Christianity</w:t>
            </w:r>
          </w:p>
        </w:tc>
        <w:tc>
          <w:tcPr>
            <w:tcW w:w="3447" w:type="dxa"/>
            <w:shd w:val="clear" w:color="auto" w:fill="FFE1FF"/>
            <w:vAlign w:val="center"/>
          </w:tcPr>
          <w:p w14:paraId="3F43927D" w14:textId="77777777" w:rsidR="005B0D9B" w:rsidRPr="005B0D9B" w:rsidRDefault="005B0D9B" w:rsidP="005B0D9B">
            <w:pPr>
              <w:pStyle w:val="NoSpacing"/>
              <w:jc w:val="center"/>
              <w:rPr>
                <w:rFonts w:asciiTheme="majorHAnsi" w:hAnsiTheme="majorHAnsi" w:cstheme="majorHAnsi"/>
                <w:i/>
              </w:rPr>
            </w:pPr>
            <w:r w:rsidRPr="005B0D9B">
              <w:rPr>
                <w:rFonts w:asciiTheme="majorHAnsi" w:hAnsiTheme="majorHAnsi" w:cstheme="majorHAnsi"/>
                <w:i/>
              </w:rPr>
              <w:t xml:space="preserve">Ritual </w:t>
            </w:r>
          </w:p>
          <w:p w14:paraId="22DB680B" w14:textId="77777777" w:rsidR="005B0D9B" w:rsidRPr="005B0D9B" w:rsidRDefault="005B0D9B" w:rsidP="005B0D9B">
            <w:pPr>
              <w:pStyle w:val="NoSpacing"/>
              <w:jc w:val="center"/>
              <w:rPr>
                <w:rFonts w:asciiTheme="majorHAnsi" w:hAnsiTheme="majorHAnsi" w:cstheme="majorHAnsi"/>
                <w:iCs/>
              </w:rPr>
            </w:pPr>
            <w:r w:rsidRPr="005B0D9B">
              <w:rPr>
                <w:rFonts w:asciiTheme="majorHAnsi" w:hAnsiTheme="majorHAnsi" w:cstheme="majorHAnsi"/>
                <w:iCs/>
              </w:rPr>
              <w:t xml:space="preserve">Ramadan </w:t>
            </w:r>
          </w:p>
          <w:p w14:paraId="3410D489" w14:textId="06FEBDF0" w:rsidR="00D65281" w:rsidRPr="005B0D9B" w:rsidRDefault="005B0D9B" w:rsidP="005B0D9B">
            <w:pPr>
              <w:pStyle w:val="NoSpacing"/>
              <w:jc w:val="center"/>
              <w:rPr>
                <w:rFonts w:asciiTheme="majorHAnsi" w:hAnsiTheme="majorHAnsi" w:cstheme="majorHAnsi"/>
                <w:iCs/>
              </w:rPr>
            </w:pPr>
            <w:r w:rsidRPr="005B0D9B">
              <w:rPr>
                <w:rFonts w:asciiTheme="majorHAnsi" w:hAnsiTheme="majorHAnsi" w:cstheme="majorHAnsi"/>
                <w:iCs/>
              </w:rPr>
              <w:t xml:space="preserve">Islamic Tradition </w:t>
            </w:r>
          </w:p>
          <w:p w14:paraId="40FCCCEE" w14:textId="77777777" w:rsidR="005B0D9B" w:rsidRPr="00E420FB" w:rsidRDefault="005B0D9B" w:rsidP="005B0D9B">
            <w:pPr>
              <w:pStyle w:val="NoSpacing"/>
              <w:jc w:val="center"/>
              <w:rPr>
                <w:rFonts w:asciiTheme="majorHAnsi" w:hAnsiTheme="majorHAnsi" w:cstheme="majorBidi"/>
                <w:u w:val="single"/>
              </w:rPr>
            </w:pPr>
          </w:p>
          <w:p w14:paraId="741474D8" w14:textId="77777777" w:rsidR="005B0D9B" w:rsidRPr="005B0D9B" w:rsidRDefault="005B0D9B" w:rsidP="005B0D9B">
            <w:pPr>
              <w:pStyle w:val="NoSpacing"/>
              <w:jc w:val="center"/>
              <w:rPr>
                <w:rFonts w:asciiTheme="majorHAnsi" w:hAnsiTheme="majorHAnsi" w:cstheme="majorBidi"/>
                <w:i/>
                <w:iCs/>
              </w:rPr>
            </w:pPr>
            <w:r w:rsidRPr="005B0D9B">
              <w:rPr>
                <w:rFonts w:asciiTheme="majorHAnsi" w:hAnsiTheme="majorHAnsi" w:cstheme="majorBidi"/>
                <w:i/>
                <w:iCs/>
              </w:rPr>
              <w:t xml:space="preserve">Wesak </w:t>
            </w:r>
          </w:p>
          <w:p w14:paraId="0148A6A6" w14:textId="77777777" w:rsidR="005B0D9B" w:rsidRPr="005B0D9B" w:rsidRDefault="005B0D9B" w:rsidP="005B0D9B">
            <w:pPr>
              <w:pStyle w:val="NoSpacing"/>
              <w:jc w:val="center"/>
              <w:rPr>
                <w:rFonts w:asciiTheme="majorHAnsi" w:hAnsiTheme="majorHAnsi" w:cstheme="majorBidi"/>
              </w:rPr>
            </w:pPr>
            <w:r w:rsidRPr="005B0D9B">
              <w:rPr>
                <w:rFonts w:asciiTheme="majorHAnsi" w:hAnsiTheme="majorHAnsi" w:cstheme="majorBidi"/>
              </w:rPr>
              <w:t xml:space="preserve">Enlightenment  </w:t>
            </w:r>
          </w:p>
          <w:p w14:paraId="32C80371" w14:textId="0CB10B03" w:rsidR="00D65281" w:rsidRPr="00E420FB" w:rsidRDefault="005B0D9B" w:rsidP="005B0D9B">
            <w:pPr>
              <w:pStyle w:val="NoSpacing"/>
              <w:jc w:val="center"/>
            </w:pPr>
            <w:r w:rsidRPr="005B0D9B">
              <w:rPr>
                <w:rFonts w:asciiTheme="majorHAnsi" w:hAnsiTheme="majorHAnsi" w:cstheme="majorBidi"/>
              </w:rPr>
              <w:t>Buddhist Tradition</w:t>
            </w:r>
          </w:p>
        </w:tc>
      </w:tr>
      <w:tr w:rsidR="00D65281" w:rsidRPr="000A7DB2" w14:paraId="74886BC2" w14:textId="77777777" w:rsidTr="05719BCB">
        <w:trPr>
          <w:trHeight w:val="733"/>
        </w:trPr>
        <w:tc>
          <w:tcPr>
            <w:tcW w:w="1524" w:type="dxa"/>
            <w:vAlign w:val="center"/>
          </w:tcPr>
          <w:p w14:paraId="25E0EBCA" w14:textId="77777777"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t>SMSC</w:t>
            </w:r>
          </w:p>
        </w:tc>
        <w:tc>
          <w:tcPr>
            <w:tcW w:w="3449" w:type="dxa"/>
            <w:shd w:val="clear" w:color="auto" w:fill="D9E2F3" w:themeFill="accent5" w:themeFillTint="33"/>
            <w:vAlign w:val="center"/>
          </w:tcPr>
          <w:p w14:paraId="0D0DFDE4" w14:textId="77777777" w:rsidR="00D65281" w:rsidRDefault="00D65281" w:rsidP="00D65281">
            <w:pPr>
              <w:pStyle w:val="NoSpacing"/>
              <w:jc w:val="center"/>
              <w:rPr>
                <w:sz w:val="20"/>
                <w:szCs w:val="20"/>
              </w:rPr>
            </w:pPr>
            <w:r w:rsidRPr="7BFCCFF4">
              <w:rPr>
                <w:sz w:val="20"/>
                <w:szCs w:val="20"/>
              </w:rPr>
              <w:t xml:space="preserve">SCARF </w:t>
            </w:r>
          </w:p>
          <w:p w14:paraId="40C25F47" w14:textId="64ABDF4D" w:rsidR="00D65281" w:rsidRPr="00C164A1" w:rsidRDefault="00D65281" w:rsidP="00D65281">
            <w:pPr>
              <w:pStyle w:val="NoSpacing"/>
              <w:jc w:val="center"/>
              <w:rPr>
                <w:sz w:val="20"/>
                <w:szCs w:val="20"/>
              </w:rPr>
            </w:pPr>
            <w:r>
              <w:rPr>
                <w:sz w:val="20"/>
                <w:szCs w:val="20"/>
              </w:rPr>
              <w:t>Me and My Relationships</w:t>
            </w:r>
          </w:p>
        </w:tc>
        <w:tc>
          <w:tcPr>
            <w:tcW w:w="3447" w:type="dxa"/>
            <w:shd w:val="clear" w:color="auto" w:fill="E2EFD9" w:themeFill="accent6" w:themeFillTint="33"/>
            <w:vAlign w:val="center"/>
          </w:tcPr>
          <w:p w14:paraId="407D8052" w14:textId="77777777" w:rsidR="00D65281" w:rsidRDefault="00D65281" w:rsidP="00D65281">
            <w:pPr>
              <w:pStyle w:val="NoSpacing"/>
              <w:jc w:val="center"/>
              <w:rPr>
                <w:sz w:val="20"/>
                <w:szCs w:val="20"/>
              </w:rPr>
            </w:pPr>
            <w:r w:rsidRPr="7BFCCFF4">
              <w:rPr>
                <w:sz w:val="20"/>
                <w:szCs w:val="20"/>
              </w:rPr>
              <w:t xml:space="preserve">SCARF </w:t>
            </w:r>
          </w:p>
          <w:p w14:paraId="7BCDF7CA" w14:textId="096CC065" w:rsidR="00D65281" w:rsidRPr="00C164A1" w:rsidRDefault="00D65281" w:rsidP="00D65281">
            <w:pPr>
              <w:pStyle w:val="NoSpacing"/>
              <w:jc w:val="center"/>
              <w:rPr>
                <w:rFonts w:cstheme="minorBidi"/>
                <w:sz w:val="20"/>
                <w:szCs w:val="20"/>
              </w:rPr>
            </w:pPr>
            <w:r>
              <w:rPr>
                <w:rFonts w:cstheme="minorBidi"/>
                <w:sz w:val="20"/>
                <w:szCs w:val="20"/>
              </w:rPr>
              <w:t>Valuing Differences</w:t>
            </w:r>
          </w:p>
        </w:tc>
        <w:tc>
          <w:tcPr>
            <w:tcW w:w="3447" w:type="dxa"/>
            <w:shd w:val="clear" w:color="auto" w:fill="FFF2CC" w:themeFill="accent4" w:themeFillTint="33"/>
            <w:vAlign w:val="center"/>
          </w:tcPr>
          <w:p w14:paraId="78AD4738" w14:textId="77777777" w:rsidR="00D65281" w:rsidRDefault="00D65281" w:rsidP="00D65281">
            <w:pPr>
              <w:pStyle w:val="NoSpacing"/>
              <w:jc w:val="center"/>
              <w:rPr>
                <w:sz w:val="20"/>
                <w:szCs w:val="20"/>
              </w:rPr>
            </w:pPr>
            <w:r w:rsidRPr="7BFCCFF4">
              <w:rPr>
                <w:sz w:val="20"/>
                <w:szCs w:val="20"/>
              </w:rPr>
              <w:t xml:space="preserve">SCARF </w:t>
            </w:r>
          </w:p>
          <w:p w14:paraId="27A7E7C9" w14:textId="7B89183A" w:rsidR="00D65281" w:rsidRPr="00C164A1" w:rsidRDefault="00D65281" w:rsidP="00D65281">
            <w:pPr>
              <w:pStyle w:val="NoSpacing"/>
              <w:jc w:val="center"/>
              <w:rPr>
                <w:sz w:val="20"/>
                <w:szCs w:val="20"/>
              </w:rPr>
            </w:pPr>
            <w:r>
              <w:rPr>
                <w:sz w:val="20"/>
                <w:szCs w:val="20"/>
              </w:rPr>
              <w:t>Keeping Safe</w:t>
            </w:r>
          </w:p>
        </w:tc>
        <w:tc>
          <w:tcPr>
            <w:tcW w:w="3447" w:type="dxa"/>
            <w:shd w:val="clear" w:color="auto" w:fill="FBE4D5" w:themeFill="accent2" w:themeFillTint="33"/>
            <w:vAlign w:val="center"/>
          </w:tcPr>
          <w:p w14:paraId="41A1E8C9" w14:textId="77777777" w:rsidR="00D65281" w:rsidRDefault="00D65281" w:rsidP="00D65281">
            <w:pPr>
              <w:pStyle w:val="NoSpacing"/>
              <w:jc w:val="center"/>
              <w:rPr>
                <w:sz w:val="20"/>
                <w:szCs w:val="20"/>
              </w:rPr>
            </w:pPr>
            <w:r w:rsidRPr="7BFCCFF4">
              <w:rPr>
                <w:sz w:val="20"/>
                <w:szCs w:val="20"/>
              </w:rPr>
              <w:t xml:space="preserve">SCARF </w:t>
            </w:r>
          </w:p>
          <w:p w14:paraId="6F73D6F8" w14:textId="06098448" w:rsidR="00D65281" w:rsidRPr="00C164A1" w:rsidRDefault="00D65281" w:rsidP="00D65281">
            <w:pPr>
              <w:pStyle w:val="NoSpacing"/>
              <w:jc w:val="center"/>
              <w:rPr>
                <w:sz w:val="20"/>
                <w:szCs w:val="20"/>
              </w:rPr>
            </w:pPr>
            <w:r>
              <w:rPr>
                <w:sz w:val="20"/>
                <w:szCs w:val="20"/>
              </w:rPr>
              <w:t>Rights and Respect</w:t>
            </w:r>
          </w:p>
        </w:tc>
        <w:tc>
          <w:tcPr>
            <w:tcW w:w="3447" w:type="dxa"/>
            <w:shd w:val="clear" w:color="auto" w:fill="EDEDED" w:themeFill="accent3" w:themeFillTint="33"/>
            <w:vAlign w:val="center"/>
          </w:tcPr>
          <w:p w14:paraId="047998A8" w14:textId="77777777" w:rsidR="00D65281" w:rsidRDefault="00D65281" w:rsidP="00D65281">
            <w:pPr>
              <w:pStyle w:val="NoSpacing"/>
              <w:jc w:val="center"/>
              <w:rPr>
                <w:sz w:val="20"/>
                <w:szCs w:val="20"/>
              </w:rPr>
            </w:pPr>
            <w:r w:rsidRPr="7BFCCFF4">
              <w:rPr>
                <w:sz w:val="20"/>
                <w:szCs w:val="20"/>
              </w:rPr>
              <w:t xml:space="preserve">SCARF </w:t>
            </w:r>
          </w:p>
          <w:p w14:paraId="4A0AD6D6" w14:textId="1624D08F" w:rsidR="00D65281" w:rsidRPr="00C164A1" w:rsidRDefault="00D65281" w:rsidP="00D65281">
            <w:pPr>
              <w:pStyle w:val="NoSpacing"/>
              <w:jc w:val="center"/>
              <w:rPr>
                <w:sz w:val="20"/>
                <w:szCs w:val="20"/>
              </w:rPr>
            </w:pPr>
            <w:r>
              <w:rPr>
                <w:sz w:val="20"/>
                <w:szCs w:val="20"/>
              </w:rPr>
              <w:t>Being my Best</w:t>
            </w:r>
          </w:p>
        </w:tc>
        <w:tc>
          <w:tcPr>
            <w:tcW w:w="3447" w:type="dxa"/>
            <w:shd w:val="clear" w:color="auto" w:fill="FFDDFF"/>
            <w:vAlign w:val="center"/>
          </w:tcPr>
          <w:p w14:paraId="475A4A54" w14:textId="77777777" w:rsidR="00D65281" w:rsidRDefault="00D65281" w:rsidP="00D65281">
            <w:pPr>
              <w:pStyle w:val="NoSpacing"/>
              <w:jc w:val="center"/>
              <w:rPr>
                <w:sz w:val="20"/>
                <w:szCs w:val="20"/>
              </w:rPr>
            </w:pPr>
            <w:r w:rsidRPr="7BFCCFF4">
              <w:rPr>
                <w:sz w:val="20"/>
                <w:szCs w:val="20"/>
              </w:rPr>
              <w:t xml:space="preserve">SCARF </w:t>
            </w:r>
          </w:p>
          <w:p w14:paraId="1CE0BB91" w14:textId="3F27A420" w:rsidR="00D65281" w:rsidRPr="00C164A1" w:rsidRDefault="00D65281" w:rsidP="00D65281">
            <w:pPr>
              <w:pStyle w:val="NoSpacing"/>
              <w:jc w:val="center"/>
              <w:rPr>
                <w:sz w:val="20"/>
                <w:szCs w:val="20"/>
              </w:rPr>
            </w:pPr>
            <w:r>
              <w:rPr>
                <w:sz w:val="20"/>
                <w:szCs w:val="20"/>
              </w:rPr>
              <w:t xml:space="preserve">Growing and </w:t>
            </w:r>
            <w:proofErr w:type="gramStart"/>
            <w:r>
              <w:rPr>
                <w:sz w:val="20"/>
                <w:szCs w:val="20"/>
              </w:rPr>
              <w:t>Changing</w:t>
            </w:r>
            <w:proofErr w:type="gramEnd"/>
          </w:p>
        </w:tc>
      </w:tr>
      <w:tr w:rsidR="00D65281" w:rsidRPr="000A7DB2" w14:paraId="4859E077" w14:textId="77777777" w:rsidTr="05719BCB">
        <w:trPr>
          <w:trHeight w:val="863"/>
        </w:trPr>
        <w:tc>
          <w:tcPr>
            <w:tcW w:w="1524" w:type="dxa"/>
            <w:vAlign w:val="center"/>
          </w:tcPr>
          <w:p w14:paraId="309AF99F" w14:textId="77777777"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t>History</w:t>
            </w:r>
          </w:p>
        </w:tc>
        <w:tc>
          <w:tcPr>
            <w:tcW w:w="3449" w:type="dxa"/>
            <w:shd w:val="clear" w:color="auto" w:fill="D9E2F3" w:themeFill="accent5" w:themeFillTint="33"/>
            <w:vAlign w:val="center"/>
          </w:tcPr>
          <w:p w14:paraId="44672440" w14:textId="69EDA478" w:rsidR="00D65281" w:rsidRPr="0049657D" w:rsidRDefault="00D65281" w:rsidP="00D65281">
            <w:pPr>
              <w:pStyle w:val="NoSpacing"/>
              <w:jc w:val="center"/>
              <w:rPr>
                <w:rFonts w:asciiTheme="majorHAnsi" w:hAnsiTheme="majorHAnsi" w:cstheme="majorBidi"/>
              </w:rPr>
            </w:pPr>
            <w:r w:rsidRPr="39F7B93F">
              <w:rPr>
                <w:rFonts w:asciiTheme="majorHAnsi" w:hAnsiTheme="majorHAnsi" w:cstheme="majorBidi"/>
              </w:rPr>
              <w:t xml:space="preserve">What was </w:t>
            </w:r>
            <w:proofErr w:type="gramStart"/>
            <w:r w:rsidRPr="39F7B93F">
              <w:rPr>
                <w:rFonts w:asciiTheme="majorHAnsi" w:hAnsiTheme="majorHAnsi" w:cstheme="majorBidi"/>
              </w:rPr>
              <w:t>life like</w:t>
            </w:r>
            <w:proofErr w:type="gramEnd"/>
            <w:r w:rsidRPr="39F7B93F">
              <w:rPr>
                <w:rFonts w:asciiTheme="majorHAnsi" w:hAnsiTheme="majorHAnsi" w:cstheme="majorBidi"/>
              </w:rPr>
              <w:t xml:space="preserve"> in Tudor England?</w:t>
            </w:r>
          </w:p>
        </w:tc>
        <w:tc>
          <w:tcPr>
            <w:tcW w:w="3447" w:type="dxa"/>
            <w:shd w:val="clear" w:color="auto" w:fill="E2EFD9" w:themeFill="accent6" w:themeFillTint="33"/>
            <w:vAlign w:val="center"/>
          </w:tcPr>
          <w:p w14:paraId="43E67CC6" w14:textId="784527D5" w:rsidR="00D65281" w:rsidRPr="0049657D" w:rsidRDefault="00D65281" w:rsidP="00D65281">
            <w:pPr>
              <w:pStyle w:val="NoSpacing"/>
              <w:jc w:val="center"/>
              <w:rPr>
                <w:rFonts w:asciiTheme="majorHAnsi" w:hAnsiTheme="majorHAnsi" w:cstheme="majorBidi"/>
              </w:rPr>
            </w:pPr>
            <w:r w:rsidRPr="39F7B93F">
              <w:rPr>
                <w:rFonts w:asciiTheme="majorHAnsi" w:hAnsiTheme="majorHAnsi" w:cstheme="majorBidi"/>
              </w:rPr>
              <w:t xml:space="preserve">What was </w:t>
            </w:r>
            <w:proofErr w:type="gramStart"/>
            <w:r w:rsidRPr="39F7B93F">
              <w:rPr>
                <w:rFonts w:asciiTheme="majorHAnsi" w:hAnsiTheme="majorHAnsi" w:cstheme="majorBidi"/>
              </w:rPr>
              <w:t>life like</w:t>
            </w:r>
            <w:proofErr w:type="gramEnd"/>
            <w:r w:rsidRPr="39F7B93F">
              <w:rPr>
                <w:rFonts w:asciiTheme="majorHAnsi" w:hAnsiTheme="majorHAnsi" w:cstheme="majorBidi"/>
              </w:rPr>
              <w:t xml:space="preserve"> in Tudor England?</w:t>
            </w:r>
          </w:p>
        </w:tc>
        <w:tc>
          <w:tcPr>
            <w:tcW w:w="3447" w:type="dxa"/>
            <w:shd w:val="clear" w:color="auto" w:fill="FFF2CC" w:themeFill="accent4" w:themeFillTint="33"/>
            <w:vAlign w:val="center"/>
          </w:tcPr>
          <w:p w14:paraId="7C4D8361" w14:textId="64BB18E0" w:rsidR="00D65281" w:rsidRPr="0049657D" w:rsidRDefault="00D65281" w:rsidP="00D65281">
            <w:pPr>
              <w:pStyle w:val="NoSpacing"/>
              <w:jc w:val="center"/>
              <w:rPr>
                <w:rFonts w:asciiTheme="majorHAnsi" w:hAnsiTheme="majorHAnsi" w:cstheme="majorBidi"/>
              </w:rPr>
            </w:pPr>
            <w:r w:rsidRPr="0B1E24FD">
              <w:rPr>
                <w:rFonts w:asciiTheme="majorHAnsi" w:hAnsiTheme="majorHAnsi" w:cstheme="majorBidi"/>
              </w:rPr>
              <w:t>Mayans</w:t>
            </w:r>
          </w:p>
        </w:tc>
        <w:tc>
          <w:tcPr>
            <w:tcW w:w="3447" w:type="dxa"/>
            <w:shd w:val="clear" w:color="auto" w:fill="FBE4D5" w:themeFill="accent2" w:themeFillTint="33"/>
            <w:vAlign w:val="center"/>
          </w:tcPr>
          <w:p w14:paraId="44B61D12" w14:textId="78B6375E" w:rsidR="00D65281" w:rsidRPr="0049657D" w:rsidRDefault="00D65281" w:rsidP="00D65281">
            <w:pPr>
              <w:pStyle w:val="NoSpacing"/>
              <w:jc w:val="center"/>
              <w:rPr>
                <w:rFonts w:asciiTheme="majorHAnsi" w:hAnsiTheme="majorHAnsi" w:cstheme="majorBidi"/>
              </w:rPr>
            </w:pPr>
            <w:r w:rsidRPr="0B1E24FD">
              <w:rPr>
                <w:rFonts w:asciiTheme="majorHAnsi" w:hAnsiTheme="majorHAnsi" w:cstheme="majorBidi"/>
              </w:rPr>
              <w:t>Mayans</w:t>
            </w:r>
          </w:p>
        </w:tc>
        <w:tc>
          <w:tcPr>
            <w:tcW w:w="3447" w:type="dxa"/>
            <w:shd w:val="clear" w:color="auto" w:fill="F2F2F2" w:themeFill="background1" w:themeFillShade="F2"/>
            <w:vAlign w:val="center"/>
          </w:tcPr>
          <w:p w14:paraId="198606B2" w14:textId="00A4ED83" w:rsidR="00D65281" w:rsidRPr="0049657D" w:rsidRDefault="00D65281" w:rsidP="00D65281">
            <w:pPr>
              <w:spacing w:before="120" w:after="120"/>
              <w:jc w:val="center"/>
              <w:rPr>
                <w:rFonts w:asciiTheme="majorHAnsi" w:hAnsiTheme="majorHAnsi" w:cstheme="majorBidi"/>
              </w:rPr>
            </w:pPr>
            <w:r w:rsidRPr="39F7B93F">
              <w:rPr>
                <w:rFonts w:asciiTheme="majorHAnsi" w:hAnsiTheme="majorHAnsi" w:cstheme="majorBidi"/>
              </w:rPr>
              <w:t>Ancient Greeks</w:t>
            </w:r>
          </w:p>
        </w:tc>
        <w:tc>
          <w:tcPr>
            <w:tcW w:w="3447" w:type="dxa"/>
            <w:shd w:val="clear" w:color="auto" w:fill="FFDDFF"/>
            <w:vAlign w:val="center"/>
          </w:tcPr>
          <w:p w14:paraId="45BB9542" w14:textId="37090361" w:rsidR="00D65281" w:rsidRPr="0049657D" w:rsidRDefault="00D65281" w:rsidP="00D65281">
            <w:pPr>
              <w:pStyle w:val="NoSpacing"/>
              <w:jc w:val="center"/>
              <w:rPr>
                <w:rFonts w:asciiTheme="majorHAnsi" w:hAnsiTheme="majorHAnsi" w:cstheme="majorBidi"/>
              </w:rPr>
            </w:pPr>
            <w:r w:rsidRPr="39F7B93F">
              <w:rPr>
                <w:rFonts w:asciiTheme="majorHAnsi" w:hAnsiTheme="majorHAnsi" w:cstheme="majorBidi"/>
              </w:rPr>
              <w:t>Ancient Greeks</w:t>
            </w:r>
          </w:p>
        </w:tc>
      </w:tr>
      <w:tr w:rsidR="00D65281" w:rsidRPr="000A7DB2" w14:paraId="2034FD6C" w14:textId="77777777" w:rsidTr="05719BCB">
        <w:trPr>
          <w:trHeight w:val="298"/>
        </w:trPr>
        <w:tc>
          <w:tcPr>
            <w:tcW w:w="1524" w:type="dxa"/>
            <w:vAlign w:val="center"/>
          </w:tcPr>
          <w:p w14:paraId="3B0506C1" w14:textId="77777777" w:rsidR="00D65281" w:rsidRPr="00087EAA" w:rsidRDefault="00D65281" w:rsidP="00D65281">
            <w:pPr>
              <w:spacing w:before="120" w:after="120"/>
              <w:jc w:val="center"/>
              <w:rPr>
                <w:rFonts w:cstheme="minorHAnsi"/>
                <w:b/>
                <w:bCs/>
                <w:sz w:val="24"/>
                <w:szCs w:val="24"/>
              </w:rPr>
            </w:pPr>
            <w:r w:rsidRPr="00087EAA">
              <w:rPr>
                <w:rFonts w:cstheme="minorHAnsi"/>
                <w:b/>
                <w:bCs/>
                <w:sz w:val="24"/>
                <w:szCs w:val="24"/>
              </w:rPr>
              <w:t>Geography</w:t>
            </w:r>
          </w:p>
        </w:tc>
        <w:tc>
          <w:tcPr>
            <w:tcW w:w="3449" w:type="dxa"/>
            <w:shd w:val="clear" w:color="auto" w:fill="D9E2F3" w:themeFill="accent5" w:themeFillTint="33"/>
            <w:vAlign w:val="center"/>
          </w:tcPr>
          <w:p w14:paraId="3EAE63B4" w14:textId="64407AC0" w:rsidR="00D65281" w:rsidRDefault="00D65281" w:rsidP="00D65281">
            <w:pPr>
              <w:spacing w:before="120" w:after="120"/>
              <w:jc w:val="center"/>
              <w:rPr>
                <w:rFonts w:asciiTheme="majorHAnsi" w:hAnsiTheme="majorHAnsi" w:cstheme="majorBidi"/>
              </w:rPr>
            </w:pPr>
            <w:r w:rsidRPr="5A3292FE">
              <w:rPr>
                <w:rFonts w:asciiTheme="majorHAnsi" w:hAnsiTheme="majorHAnsi" w:cstheme="majorBidi"/>
              </w:rPr>
              <w:t>Types of land use and settlement.</w:t>
            </w:r>
          </w:p>
        </w:tc>
        <w:tc>
          <w:tcPr>
            <w:tcW w:w="3447" w:type="dxa"/>
            <w:shd w:val="clear" w:color="auto" w:fill="E2EFD9" w:themeFill="accent6" w:themeFillTint="33"/>
            <w:vAlign w:val="center"/>
          </w:tcPr>
          <w:p w14:paraId="1311DED9" w14:textId="77777777" w:rsidR="00D65281" w:rsidRDefault="00D65281" w:rsidP="00D65281">
            <w:pPr>
              <w:spacing w:before="120" w:after="120"/>
              <w:jc w:val="center"/>
              <w:rPr>
                <w:rFonts w:asciiTheme="majorHAnsi" w:hAnsiTheme="majorHAnsi" w:cstheme="majorBidi"/>
              </w:rPr>
            </w:pPr>
            <w:r w:rsidRPr="5A3292FE">
              <w:rPr>
                <w:rFonts w:asciiTheme="majorHAnsi" w:hAnsiTheme="majorHAnsi" w:cstheme="majorBidi"/>
              </w:rPr>
              <w:t>Types of land use and settlement.</w:t>
            </w:r>
          </w:p>
        </w:tc>
        <w:tc>
          <w:tcPr>
            <w:tcW w:w="3447" w:type="dxa"/>
            <w:shd w:val="clear" w:color="auto" w:fill="FFF2CC" w:themeFill="accent4" w:themeFillTint="33"/>
            <w:vAlign w:val="center"/>
          </w:tcPr>
          <w:p w14:paraId="46CBD072" w14:textId="017703DE" w:rsidR="00D65281" w:rsidRPr="0049657D" w:rsidRDefault="00D65281" w:rsidP="00D65281">
            <w:pPr>
              <w:spacing w:before="120" w:after="120"/>
              <w:jc w:val="center"/>
              <w:rPr>
                <w:rFonts w:asciiTheme="majorHAnsi" w:hAnsiTheme="majorHAnsi" w:cstheme="majorBidi"/>
              </w:rPr>
            </w:pPr>
            <w:r w:rsidRPr="11C02B22">
              <w:rPr>
                <w:rFonts w:asciiTheme="majorHAnsi" w:hAnsiTheme="majorHAnsi" w:cstheme="majorBidi"/>
              </w:rPr>
              <w:t>South American region.</w:t>
            </w:r>
          </w:p>
        </w:tc>
        <w:tc>
          <w:tcPr>
            <w:tcW w:w="3447" w:type="dxa"/>
            <w:shd w:val="clear" w:color="auto" w:fill="FBE4D5" w:themeFill="accent2" w:themeFillTint="33"/>
            <w:vAlign w:val="center"/>
          </w:tcPr>
          <w:p w14:paraId="14087870" w14:textId="4DDC12B8" w:rsidR="00D65281" w:rsidRPr="0049657D" w:rsidRDefault="00D65281" w:rsidP="00D65281">
            <w:pPr>
              <w:spacing w:before="120" w:after="120"/>
              <w:jc w:val="center"/>
              <w:rPr>
                <w:rFonts w:asciiTheme="majorHAnsi" w:hAnsiTheme="majorHAnsi" w:cstheme="majorBidi"/>
              </w:rPr>
            </w:pPr>
            <w:r w:rsidRPr="11C02B22">
              <w:rPr>
                <w:rFonts w:asciiTheme="majorHAnsi" w:hAnsiTheme="majorHAnsi" w:cstheme="majorBidi"/>
              </w:rPr>
              <w:t>South American region</w:t>
            </w:r>
          </w:p>
        </w:tc>
        <w:tc>
          <w:tcPr>
            <w:tcW w:w="3447" w:type="dxa"/>
            <w:shd w:val="clear" w:color="auto" w:fill="EDEDED" w:themeFill="accent3" w:themeFillTint="33"/>
            <w:vAlign w:val="center"/>
          </w:tcPr>
          <w:p w14:paraId="24011E0E" w14:textId="55254117" w:rsidR="00D65281" w:rsidRPr="0049657D" w:rsidRDefault="00D65281" w:rsidP="00D65281">
            <w:pPr>
              <w:spacing w:before="120" w:after="120"/>
              <w:jc w:val="center"/>
              <w:rPr>
                <w:rFonts w:asciiTheme="majorHAnsi" w:hAnsiTheme="majorHAnsi" w:cstheme="majorBidi"/>
              </w:rPr>
            </w:pPr>
            <w:r w:rsidRPr="11C02B22">
              <w:rPr>
                <w:rFonts w:asciiTheme="majorHAnsi" w:hAnsiTheme="majorHAnsi" w:cstheme="majorBidi"/>
              </w:rPr>
              <w:t>Volcanoes and Earthquakes</w:t>
            </w:r>
          </w:p>
        </w:tc>
        <w:tc>
          <w:tcPr>
            <w:tcW w:w="3447" w:type="dxa"/>
            <w:shd w:val="clear" w:color="auto" w:fill="FFE1FF"/>
            <w:vAlign w:val="center"/>
          </w:tcPr>
          <w:p w14:paraId="59EACFDB" w14:textId="113EF350" w:rsidR="00D65281" w:rsidRPr="0049657D" w:rsidRDefault="00D65281" w:rsidP="00D65281">
            <w:pPr>
              <w:spacing w:before="120" w:after="120"/>
              <w:jc w:val="center"/>
              <w:rPr>
                <w:rFonts w:asciiTheme="majorHAnsi" w:hAnsiTheme="majorHAnsi" w:cstheme="majorBidi"/>
              </w:rPr>
            </w:pPr>
            <w:r w:rsidRPr="11C02B22">
              <w:rPr>
                <w:rFonts w:asciiTheme="majorHAnsi" w:hAnsiTheme="majorHAnsi" w:cstheme="majorBidi"/>
              </w:rPr>
              <w:t>Volcanoes and Earthquakes</w:t>
            </w:r>
          </w:p>
        </w:tc>
      </w:tr>
      <w:tr w:rsidR="005B0D9B" w:rsidRPr="000A7DB2" w14:paraId="6CDE1D24" w14:textId="77777777" w:rsidTr="05719BCB">
        <w:trPr>
          <w:trHeight w:val="69"/>
        </w:trPr>
        <w:tc>
          <w:tcPr>
            <w:tcW w:w="1524" w:type="dxa"/>
            <w:vAlign w:val="center"/>
          </w:tcPr>
          <w:p w14:paraId="2BEACB30" w14:textId="77777777" w:rsidR="005B0D9B" w:rsidRPr="00087EAA" w:rsidRDefault="005B0D9B" w:rsidP="005B0D9B">
            <w:pPr>
              <w:spacing w:before="120" w:after="120"/>
              <w:jc w:val="center"/>
              <w:rPr>
                <w:rFonts w:cstheme="minorHAnsi"/>
                <w:b/>
                <w:bCs/>
                <w:sz w:val="24"/>
                <w:szCs w:val="24"/>
              </w:rPr>
            </w:pPr>
            <w:r w:rsidRPr="00087EAA">
              <w:rPr>
                <w:rFonts w:cstheme="minorHAnsi"/>
                <w:b/>
                <w:bCs/>
                <w:sz w:val="24"/>
                <w:szCs w:val="24"/>
              </w:rPr>
              <w:t>Art and Design</w:t>
            </w:r>
          </w:p>
        </w:tc>
        <w:tc>
          <w:tcPr>
            <w:tcW w:w="3449" w:type="dxa"/>
            <w:shd w:val="clear" w:color="auto" w:fill="D9E2F3" w:themeFill="accent5" w:themeFillTint="33"/>
            <w:vAlign w:val="center"/>
          </w:tcPr>
          <w:p w14:paraId="5D761BCE" w14:textId="749501A7" w:rsidR="005B0D9B" w:rsidRDefault="005B0D9B" w:rsidP="005B0D9B">
            <w:pPr>
              <w:spacing w:before="120" w:after="120"/>
              <w:jc w:val="center"/>
              <w:rPr>
                <w:rFonts w:asciiTheme="majorHAnsi" w:hAnsiTheme="majorHAnsi" w:cstheme="majorBidi"/>
              </w:rPr>
            </w:pPr>
            <w:r w:rsidRPr="05719BCB">
              <w:rPr>
                <w:rFonts w:asciiTheme="majorHAnsi" w:hAnsiTheme="majorHAnsi" w:cstheme="majorBidi"/>
              </w:rPr>
              <w:t xml:space="preserve">Painting and mixed media: Portraits </w:t>
            </w:r>
          </w:p>
          <w:p w14:paraId="78D534BB" w14:textId="6B21939F" w:rsidR="005B0D9B" w:rsidRPr="00C81A08" w:rsidRDefault="005B0D9B" w:rsidP="005B0D9B">
            <w:pPr>
              <w:spacing w:before="120" w:after="120"/>
              <w:jc w:val="center"/>
              <w:rPr>
                <w:rFonts w:asciiTheme="majorHAnsi" w:hAnsiTheme="majorHAnsi" w:cstheme="majorBidi"/>
                <w:sz w:val="18"/>
                <w:szCs w:val="18"/>
              </w:rPr>
            </w:pPr>
            <w:r w:rsidRPr="05719BCB">
              <w:rPr>
                <w:rFonts w:asciiTheme="majorHAnsi" w:hAnsiTheme="majorHAnsi" w:cstheme="majorBidi"/>
              </w:rPr>
              <w:t>Can words be art? How can I represent me?</w:t>
            </w:r>
          </w:p>
        </w:tc>
        <w:tc>
          <w:tcPr>
            <w:tcW w:w="3447" w:type="dxa"/>
            <w:shd w:val="clear" w:color="auto" w:fill="E2EFD9" w:themeFill="accent6" w:themeFillTint="33"/>
            <w:vAlign w:val="center"/>
          </w:tcPr>
          <w:p w14:paraId="573AB54E" w14:textId="77777777" w:rsidR="005B0D9B" w:rsidRDefault="005B0D9B" w:rsidP="005B0D9B">
            <w:pPr>
              <w:spacing w:before="120" w:after="120"/>
              <w:jc w:val="center"/>
              <w:rPr>
                <w:rFonts w:asciiTheme="majorHAnsi" w:hAnsiTheme="majorHAnsi" w:cstheme="majorBidi"/>
              </w:rPr>
            </w:pPr>
            <w:r w:rsidRPr="05719BCB">
              <w:rPr>
                <w:rFonts w:asciiTheme="majorHAnsi" w:hAnsiTheme="majorHAnsi" w:cstheme="majorBidi"/>
              </w:rPr>
              <w:t xml:space="preserve">Painting and mixed media: Portraits </w:t>
            </w:r>
          </w:p>
          <w:p w14:paraId="243C6027" w14:textId="024A65C7" w:rsidR="005B0D9B" w:rsidRPr="00C81A08" w:rsidRDefault="005B0D9B" w:rsidP="005B0D9B">
            <w:pPr>
              <w:spacing w:before="120" w:after="120"/>
              <w:jc w:val="center"/>
              <w:rPr>
                <w:rFonts w:asciiTheme="majorHAnsi" w:hAnsiTheme="majorHAnsi" w:cstheme="majorBidi"/>
                <w:sz w:val="18"/>
                <w:szCs w:val="18"/>
              </w:rPr>
            </w:pPr>
            <w:r w:rsidRPr="05719BCB">
              <w:rPr>
                <w:rFonts w:asciiTheme="majorHAnsi" w:hAnsiTheme="majorHAnsi" w:cstheme="majorBidi"/>
              </w:rPr>
              <w:t>Can words be art? How can I represent me?</w:t>
            </w:r>
          </w:p>
        </w:tc>
        <w:tc>
          <w:tcPr>
            <w:tcW w:w="3447" w:type="dxa"/>
            <w:shd w:val="clear" w:color="auto" w:fill="FFF2CC" w:themeFill="accent4" w:themeFillTint="33"/>
            <w:vAlign w:val="center"/>
          </w:tcPr>
          <w:p w14:paraId="3460F189" w14:textId="77777777" w:rsidR="005B0D9B" w:rsidRPr="00C81A08" w:rsidRDefault="005B0D9B" w:rsidP="005B0D9B">
            <w:pPr>
              <w:spacing w:before="120" w:after="120"/>
              <w:jc w:val="center"/>
              <w:rPr>
                <w:rFonts w:asciiTheme="majorHAnsi" w:hAnsiTheme="majorHAnsi" w:cstheme="majorBidi"/>
              </w:rPr>
            </w:pPr>
            <w:r w:rsidRPr="05719BCB">
              <w:rPr>
                <w:rFonts w:asciiTheme="majorHAnsi" w:hAnsiTheme="majorHAnsi" w:cstheme="majorBidi"/>
              </w:rPr>
              <w:t>Drawing: I need space</w:t>
            </w:r>
          </w:p>
          <w:p w14:paraId="5CA252DF" w14:textId="62EF32CE" w:rsidR="005B0D9B" w:rsidRPr="005B0D9B" w:rsidRDefault="005B0D9B" w:rsidP="005B0D9B">
            <w:pPr>
              <w:spacing w:before="120" w:after="120"/>
              <w:jc w:val="center"/>
              <w:rPr>
                <w:rFonts w:asciiTheme="majorHAnsi" w:hAnsiTheme="majorHAnsi" w:cstheme="majorBidi"/>
              </w:rPr>
            </w:pPr>
            <w:r w:rsidRPr="05719BCB">
              <w:rPr>
                <w:rFonts w:asciiTheme="majorHAnsi" w:hAnsiTheme="majorHAnsi" w:cstheme="majorBidi"/>
                <w:sz w:val="18"/>
                <w:szCs w:val="18"/>
              </w:rPr>
              <w:t xml:space="preserve">What is </w:t>
            </w:r>
            <w:proofErr w:type="gramStart"/>
            <w:r w:rsidRPr="05719BCB">
              <w:rPr>
                <w:rFonts w:asciiTheme="majorHAnsi" w:hAnsiTheme="majorHAnsi" w:cstheme="majorBidi"/>
                <w:sz w:val="18"/>
                <w:szCs w:val="18"/>
              </w:rPr>
              <w:t>retro-futurism</w:t>
            </w:r>
            <w:proofErr w:type="gramEnd"/>
            <w:r w:rsidRPr="05719BCB">
              <w:rPr>
                <w:rFonts w:asciiTheme="majorHAnsi" w:hAnsiTheme="majorHAnsi" w:cstheme="majorBidi"/>
                <w:sz w:val="18"/>
                <w:szCs w:val="18"/>
              </w:rPr>
              <w:t>?</w:t>
            </w:r>
          </w:p>
        </w:tc>
        <w:tc>
          <w:tcPr>
            <w:tcW w:w="3447" w:type="dxa"/>
            <w:shd w:val="clear" w:color="auto" w:fill="FBE4D5" w:themeFill="accent2" w:themeFillTint="33"/>
            <w:vAlign w:val="center"/>
          </w:tcPr>
          <w:p w14:paraId="7466F040" w14:textId="77777777" w:rsidR="005B0D9B" w:rsidRPr="00C81A08" w:rsidRDefault="005B0D9B" w:rsidP="005B0D9B">
            <w:pPr>
              <w:spacing w:before="120" w:after="120"/>
              <w:jc w:val="center"/>
              <w:rPr>
                <w:rFonts w:asciiTheme="majorHAnsi" w:hAnsiTheme="majorHAnsi" w:cstheme="majorBidi"/>
              </w:rPr>
            </w:pPr>
            <w:r w:rsidRPr="05719BCB">
              <w:rPr>
                <w:rFonts w:asciiTheme="majorHAnsi" w:hAnsiTheme="majorHAnsi" w:cstheme="majorBidi"/>
              </w:rPr>
              <w:t>Drawing: I need space</w:t>
            </w:r>
          </w:p>
          <w:p w14:paraId="3AF72B71" w14:textId="46A6FD56" w:rsidR="005B0D9B" w:rsidRPr="005B0D9B" w:rsidRDefault="005B0D9B" w:rsidP="005B0D9B">
            <w:pPr>
              <w:spacing w:before="120" w:after="120"/>
              <w:jc w:val="center"/>
              <w:rPr>
                <w:rFonts w:asciiTheme="majorHAnsi" w:hAnsiTheme="majorHAnsi" w:cstheme="majorBidi"/>
              </w:rPr>
            </w:pPr>
            <w:r w:rsidRPr="05719BCB">
              <w:rPr>
                <w:rFonts w:asciiTheme="majorHAnsi" w:hAnsiTheme="majorHAnsi" w:cstheme="majorBidi"/>
                <w:sz w:val="18"/>
                <w:szCs w:val="18"/>
              </w:rPr>
              <w:t xml:space="preserve">What is </w:t>
            </w:r>
            <w:proofErr w:type="gramStart"/>
            <w:r w:rsidRPr="05719BCB">
              <w:rPr>
                <w:rFonts w:asciiTheme="majorHAnsi" w:hAnsiTheme="majorHAnsi" w:cstheme="majorBidi"/>
                <w:sz w:val="18"/>
                <w:szCs w:val="18"/>
              </w:rPr>
              <w:t>retro-futurism</w:t>
            </w:r>
            <w:proofErr w:type="gramEnd"/>
            <w:r w:rsidRPr="05719BCB">
              <w:rPr>
                <w:rFonts w:asciiTheme="majorHAnsi" w:hAnsiTheme="majorHAnsi" w:cstheme="majorBidi"/>
                <w:sz w:val="18"/>
                <w:szCs w:val="18"/>
              </w:rPr>
              <w:t>?</w:t>
            </w:r>
          </w:p>
        </w:tc>
        <w:tc>
          <w:tcPr>
            <w:tcW w:w="3447" w:type="dxa"/>
            <w:shd w:val="clear" w:color="auto" w:fill="EDEDED" w:themeFill="accent3" w:themeFillTint="33"/>
            <w:vAlign w:val="center"/>
          </w:tcPr>
          <w:p w14:paraId="53DE36B1" w14:textId="77777777" w:rsidR="005B0D9B" w:rsidRDefault="005B0D9B" w:rsidP="005B0D9B">
            <w:pPr>
              <w:spacing w:before="120" w:after="120"/>
              <w:jc w:val="center"/>
              <w:rPr>
                <w:rFonts w:asciiTheme="majorHAnsi" w:hAnsiTheme="majorHAnsi" w:cstheme="majorBidi"/>
              </w:rPr>
            </w:pPr>
            <w:r w:rsidRPr="0B1E24FD">
              <w:rPr>
                <w:rFonts w:asciiTheme="majorHAnsi" w:hAnsiTheme="majorHAnsi" w:cstheme="majorBidi"/>
              </w:rPr>
              <w:t>Craft and design: Architecture</w:t>
            </w:r>
          </w:p>
          <w:p w14:paraId="3D551DEE" w14:textId="1C336EDE" w:rsidR="005B0D9B" w:rsidRPr="00C81A08" w:rsidRDefault="005B0D9B" w:rsidP="005B0D9B">
            <w:pPr>
              <w:spacing w:before="120" w:after="120"/>
              <w:jc w:val="center"/>
              <w:rPr>
                <w:rFonts w:asciiTheme="majorHAnsi" w:hAnsiTheme="majorHAnsi" w:cstheme="majorBidi"/>
              </w:rPr>
            </w:pPr>
            <w:r w:rsidRPr="0069232E">
              <w:rPr>
                <w:rFonts w:asciiTheme="majorHAnsi" w:hAnsiTheme="majorHAnsi" w:cstheme="majorBidi"/>
                <w:sz w:val="18"/>
              </w:rPr>
              <w:t>Who is Hundertwasser and what is his style?</w:t>
            </w:r>
          </w:p>
        </w:tc>
        <w:tc>
          <w:tcPr>
            <w:tcW w:w="3447" w:type="dxa"/>
            <w:shd w:val="clear" w:color="auto" w:fill="FFE1FF"/>
            <w:vAlign w:val="center"/>
          </w:tcPr>
          <w:p w14:paraId="7AC3F8D4" w14:textId="77777777" w:rsidR="005B0D9B" w:rsidRDefault="005B0D9B" w:rsidP="005B0D9B">
            <w:pPr>
              <w:spacing w:before="120" w:after="120"/>
              <w:jc w:val="center"/>
              <w:rPr>
                <w:rFonts w:asciiTheme="majorHAnsi" w:hAnsiTheme="majorHAnsi" w:cstheme="majorBidi"/>
              </w:rPr>
            </w:pPr>
            <w:r w:rsidRPr="0B1E24FD">
              <w:rPr>
                <w:rFonts w:asciiTheme="majorHAnsi" w:hAnsiTheme="majorHAnsi" w:cstheme="majorBidi"/>
              </w:rPr>
              <w:t>Craft and design: Architecture</w:t>
            </w:r>
          </w:p>
          <w:p w14:paraId="1CA95F63" w14:textId="4B2DE370" w:rsidR="005B0D9B" w:rsidRDefault="005B0D9B" w:rsidP="005B0D9B">
            <w:pPr>
              <w:spacing w:before="120" w:after="120"/>
              <w:jc w:val="center"/>
              <w:rPr>
                <w:rFonts w:asciiTheme="majorHAnsi" w:hAnsiTheme="majorHAnsi" w:cstheme="majorBidi"/>
                <w:sz w:val="18"/>
              </w:rPr>
            </w:pPr>
            <w:r w:rsidRPr="0069232E">
              <w:rPr>
                <w:rFonts w:asciiTheme="majorHAnsi" w:hAnsiTheme="majorHAnsi" w:cstheme="majorBidi"/>
                <w:sz w:val="18"/>
              </w:rPr>
              <w:t>Who is Hundertwasser and what is his style?</w:t>
            </w:r>
          </w:p>
          <w:p w14:paraId="2485E573" w14:textId="77777777" w:rsidR="005B0D9B" w:rsidRPr="005B0D9B" w:rsidRDefault="005B0D9B" w:rsidP="005B0D9B">
            <w:pPr>
              <w:spacing w:before="120" w:after="120"/>
              <w:jc w:val="center"/>
              <w:rPr>
                <w:rFonts w:ascii="Calibri Light" w:eastAsia="Calibri Light" w:hAnsi="Calibri Light" w:cs="Calibri Light"/>
                <w:color w:val="000000" w:themeColor="text1"/>
                <w:sz w:val="4"/>
                <w:szCs w:val="4"/>
              </w:rPr>
            </w:pPr>
          </w:p>
          <w:p w14:paraId="50C6920F" w14:textId="71E043CA" w:rsidR="005B0D9B" w:rsidRPr="005B0D9B" w:rsidRDefault="005B0D9B" w:rsidP="005B0D9B">
            <w:pPr>
              <w:spacing w:before="120" w:after="120"/>
              <w:jc w:val="center"/>
              <w:rPr>
                <w:rFonts w:ascii="Calibri Light" w:eastAsia="Calibri Light" w:hAnsi="Calibri Light" w:cs="Calibri Light"/>
                <w:color w:val="000000" w:themeColor="text1"/>
              </w:rPr>
            </w:pPr>
            <w:r>
              <w:rPr>
                <w:rFonts w:ascii="Calibri Light" w:eastAsia="Calibri Light" w:hAnsi="Calibri Light" w:cs="Calibri Light"/>
                <w:color w:val="000000" w:themeColor="text1"/>
              </w:rPr>
              <w:t>ADDITIIONAL ART DAY</w:t>
            </w:r>
            <w:r>
              <w:rPr>
                <w:rFonts w:ascii="Calibri Light" w:eastAsia="Calibri Light" w:hAnsi="Calibri Light" w:cs="Calibri Light"/>
                <w:color w:val="000000" w:themeColor="text1"/>
              </w:rPr>
              <w:br/>
            </w:r>
            <w:r w:rsidRPr="05719BCB">
              <w:rPr>
                <w:rFonts w:ascii="Calibri Light" w:eastAsia="Calibri Light" w:hAnsi="Calibri Light" w:cs="Calibri Light"/>
                <w:color w:val="000000" w:themeColor="text1"/>
              </w:rPr>
              <w:t>Sculpture and 3D: Interactive installation</w:t>
            </w:r>
            <w:r>
              <w:rPr>
                <w:rFonts w:ascii="Calibri Light" w:eastAsia="Calibri Light" w:hAnsi="Calibri Light" w:cs="Calibri Light"/>
                <w:color w:val="000000" w:themeColor="text1"/>
              </w:rPr>
              <w:br/>
            </w:r>
            <w:r w:rsidRPr="05719BCB">
              <w:rPr>
                <w:rFonts w:ascii="Calibri Light" w:eastAsia="Calibri Light" w:hAnsi="Calibri Light" w:cs="Calibri Light"/>
                <w:color w:val="000000" w:themeColor="text1"/>
                <w:sz w:val="18"/>
                <w:szCs w:val="18"/>
              </w:rPr>
              <w:t>What is instillation art?</w:t>
            </w:r>
          </w:p>
        </w:tc>
      </w:tr>
      <w:tr w:rsidR="005B0D9B" w:rsidRPr="000A7DB2" w14:paraId="289313D1" w14:textId="77777777" w:rsidTr="05719BCB">
        <w:trPr>
          <w:trHeight w:val="104"/>
        </w:trPr>
        <w:tc>
          <w:tcPr>
            <w:tcW w:w="1524" w:type="dxa"/>
            <w:vAlign w:val="center"/>
          </w:tcPr>
          <w:p w14:paraId="2010EA29" w14:textId="77777777" w:rsidR="005B0D9B" w:rsidRPr="00087EAA" w:rsidRDefault="005B0D9B" w:rsidP="005B0D9B">
            <w:pPr>
              <w:spacing w:before="120" w:after="120"/>
              <w:jc w:val="center"/>
              <w:rPr>
                <w:rFonts w:cstheme="minorHAnsi"/>
                <w:b/>
                <w:bCs/>
                <w:sz w:val="24"/>
                <w:szCs w:val="24"/>
              </w:rPr>
            </w:pPr>
            <w:r w:rsidRPr="00087EAA">
              <w:rPr>
                <w:rFonts w:cstheme="minorHAnsi"/>
                <w:b/>
                <w:bCs/>
                <w:sz w:val="24"/>
                <w:szCs w:val="24"/>
              </w:rPr>
              <w:lastRenderedPageBreak/>
              <w:t>Design Technology</w:t>
            </w:r>
          </w:p>
        </w:tc>
        <w:tc>
          <w:tcPr>
            <w:tcW w:w="3449" w:type="dxa"/>
            <w:shd w:val="clear" w:color="auto" w:fill="D9E2F3" w:themeFill="accent5" w:themeFillTint="33"/>
            <w:vAlign w:val="center"/>
          </w:tcPr>
          <w:p w14:paraId="43F3F8F1" w14:textId="3CA0A2F3" w:rsidR="005B0D9B" w:rsidRPr="0049657D" w:rsidRDefault="005B0D9B" w:rsidP="005B0D9B">
            <w:pPr>
              <w:pStyle w:val="bulletundertext"/>
              <w:numPr>
                <w:ilvl w:val="0"/>
                <w:numId w:val="0"/>
              </w:numPr>
              <w:spacing w:after="0" w:line="240" w:lineRule="auto"/>
              <w:jc w:val="center"/>
              <w:rPr>
                <w:rFonts w:asciiTheme="majorHAnsi" w:eastAsia="CenturyOldStyleStd-Regular" w:hAnsiTheme="majorHAnsi" w:cstheme="majorBidi"/>
                <w:sz w:val="22"/>
                <w:szCs w:val="22"/>
                <w:lang w:eastAsia="en-US"/>
              </w:rPr>
            </w:pPr>
            <w:r w:rsidRPr="39F7B93F">
              <w:rPr>
                <w:rFonts w:asciiTheme="majorHAnsi" w:eastAsia="CenturyOldStyleStd-Regular" w:hAnsiTheme="majorHAnsi" w:cstheme="majorBidi"/>
                <w:sz w:val="22"/>
                <w:szCs w:val="22"/>
                <w:lang w:eastAsia="en-US"/>
              </w:rPr>
              <w:t>Mechanical systems: Pop-up book</w:t>
            </w:r>
          </w:p>
        </w:tc>
        <w:tc>
          <w:tcPr>
            <w:tcW w:w="3447" w:type="dxa"/>
            <w:shd w:val="clear" w:color="auto" w:fill="E2EFD9" w:themeFill="accent6" w:themeFillTint="33"/>
            <w:vAlign w:val="center"/>
          </w:tcPr>
          <w:p w14:paraId="01A20B6C" w14:textId="142B98E4" w:rsidR="005B0D9B" w:rsidRPr="0049657D" w:rsidRDefault="005B0D9B" w:rsidP="005B0D9B">
            <w:pPr>
              <w:spacing w:before="120" w:after="120"/>
              <w:jc w:val="center"/>
              <w:rPr>
                <w:rFonts w:asciiTheme="majorHAnsi" w:hAnsiTheme="majorHAnsi" w:cstheme="majorBidi"/>
              </w:rPr>
            </w:pPr>
            <w:r w:rsidRPr="39F7B93F">
              <w:rPr>
                <w:rFonts w:asciiTheme="majorHAnsi" w:hAnsiTheme="majorHAnsi" w:cstheme="majorBidi"/>
              </w:rPr>
              <w:t>Digital world: Monitoring devices</w:t>
            </w:r>
          </w:p>
        </w:tc>
        <w:tc>
          <w:tcPr>
            <w:tcW w:w="3447" w:type="dxa"/>
            <w:shd w:val="clear" w:color="auto" w:fill="FFF2CC" w:themeFill="accent4" w:themeFillTint="33"/>
            <w:vAlign w:val="center"/>
          </w:tcPr>
          <w:p w14:paraId="409CE7DB" w14:textId="67951241" w:rsidR="005B0D9B" w:rsidRPr="0049657D" w:rsidRDefault="005B0D9B" w:rsidP="005B0D9B">
            <w:pPr>
              <w:spacing w:before="120" w:after="120"/>
              <w:jc w:val="center"/>
              <w:rPr>
                <w:rFonts w:asciiTheme="majorHAnsi" w:hAnsiTheme="majorHAnsi" w:cstheme="majorBidi"/>
              </w:rPr>
            </w:pPr>
            <w:r w:rsidRPr="39F7B93F">
              <w:rPr>
                <w:rFonts w:asciiTheme="majorHAnsi" w:hAnsiTheme="majorHAnsi" w:cstheme="majorBidi"/>
              </w:rPr>
              <w:t>Electrical systems: Doodlers</w:t>
            </w:r>
          </w:p>
        </w:tc>
        <w:tc>
          <w:tcPr>
            <w:tcW w:w="3447" w:type="dxa"/>
            <w:shd w:val="clear" w:color="auto" w:fill="FBE4D5" w:themeFill="accent2" w:themeFillTint="33"/>
            <w:vAlign w:val="center"/>
          </w:tcPr>
          <w:p w14:paraId="5E778A2F" w14:textId="5CEA46FD" w:rsidR="005B0D9B" w:rsidRPr="0049657D" w:rsidRDefault="005B0D9B" w:rsidP="005B0D9B">
            <w:pPr>
              <w:spacing w:before="120" w:after="120"/>
              <w:jc w:val="center"/>
              <w:rPr>
                <w:rFonts w:asciiTheme="majorHAnsi" w:eastAsia="CenturyOldStyleStd-Regular" w:hAnsiTheme="majorHAnsi" w:cstheme="majorBidi"/>
              </w:rPr>
            </w:pPr>
            <w:r w:rsidRPr="39F7B93F">
              <w:rPr>
                <w:rFonts w:asciiTheme="majorHAnsi" w:eastAsia="CenturyOldStyleStd-Regular" w:hAnsiTheme="majorHAnsi" w:cstheme="majorBidi"/>
              </w:rPr>
              <w:t>Cooking and nutrition: What could be healthier?</w:t>
            </w:r>
          </w:p>
        </w:tc>
        <w:tc>
          <w:tcPr>
            <w:tcW w:w="3447" w:type="dxa"/>
            <w:shd w:val="clear" w:color="auto" w:fill="EDEDED" w:themeFill="accent3" w:themeFillTint="33"/>
            <w:vAlign w:val="center"/>
          </w:tcPr>
          <w:p w14:paraId="2AFD1946" w14:textId="4080C145" w:rsidR="005B0D9B" w:rsidRPr="0049657D" w:rsidRDefault="005B0D9B" w:rsidP="005B0D9B">
            <w:pPr>
              <w:spacing w:before="120" w:after="120"/>
              <w:jc w:val="center"/>
              <w:rPr>
                <w:rFonts w:asciiTheme="majorHAnsi" w:hAnsiTheme="majorHAnsi" w:cstheme="majorBidi"/>
              </w:rPr>
            </w:pPr>
            <w:r w:rsidRPr="0B1E24FD">
              <w:rPr>
                <w:rFonts w:asciiTheme="majorHAnsi" w:hAnsiTheme="majorHAnsi" w:cstheme="majorBidi"/>
              </w:rPr>
              <w:t>Textiles: Stuffed toys</w:t>
            </w:r>
            <w:r w:rsidRPr="39F7B93F">
              <w:rPr>
                <w:rFonts w:asciiTheme="majorHAnsi" w:hAnsiTheme="majorHAnsi" w:cstheme="majorBidi"/>
              </w:rPr>
              <w:t xml:space="preserve"> </w:t>
            </w:r>
          </w:p>
        </w:tc>
        <w:tc>
          <w:tcPr>
            <w:tcW w:w="3447" w:type="dxa"/>
            <w:shd w:val="clear" w:color="auto" w:fill="FFE1FF"/>
            <w:vAlign w:val="center"/>
          </w:tcPr>
          <w:p w14:paraId="4ABF50FF" w14:textId="26834CB5" w:rsidR="005B0D9B" w:rsidRPr="0049657D" w:rsidRDefault="005B0D9B" w:rsidP="005B0D9B">
            <w:pPr>
              <w:spacing w:before="120" w:after="120"/>
              <w:jc w:val="center"/>
              <w:rPr>
                <w:rFonts w:asciiTheme="majorHAnsi" w:hAnsiTheme="majorHAnsi" w:cstheme="majorBidi"/>
              </w:rPr>
            </w:pPr>
            <w:r w:rsidRPr="39F7B93F">
              <w:rPr>
                <w:rFonts w:asciiTheme="majorHAnsi" w:hAnsiTheme="majorHAnsi" w:cstheme="majorBidi"/>
              </w:rPr>
              <w:t>Structure: Bridges</w:t>
            </w:r>
          </w:p>
        </w:tc>
      </w:tr>
      <w:tr w:rsidR="005B0D9B" w:rsidRPr="000A7DB2" w14:paraId="110F6D53" w14:textId="77777777" w:rsidTr="05719BCB">
        <w:trPr>
          <w:trHeight w:val="112"/>
        </w:trPr>
        <w:tc>
          <w:tcPr>
            <w:tcW w:w="1524" w:type="dxa"/>
            <w:vAlign w:val="center"/>
          </w:tcPr>
          <w:p w14:paraId="2D6BEFDA" w14:textId="77777777" w:rsidR="005B0D9B" w:rsidRPr="00087EAA" w:rsidRDefault="005B0D9B" w:rsidP="005B0D9B">
            <w:pPr>
              <w:spacing w:before="120" w:after="120"/>
              <w:jc w:val="center"/>
              <w:rPr>
                <w:rFonts w:cstheme="minorHAnsi"/>
                <w:b/>
                <w:bCs/>
                <w:sz w:val="24"/>
                <w:szCs w:val="24"/>
              </w:rPr>
            </w:pPr>
            <w:r w:rsidRPr="00087EAA">
              <w:rPr>
                <w:rFonts w:cstheme="minorHAnsi"/>
                <w:b/>
                <w:bCs/>
                <w:sz w:val="24"/>
                <w:szCs w:val="24"/>
              </w:rPr>
              <w:t>Music</w:t>
            </w:r>
          </w:p>
        </w:tc>
        <w:tc>
          <w:tcPr>
            <w:tcW w:w="3449" w:type="dxa"/>
            <w:shd w:val="clear" w:color="auto" w:fill="D9E2F3" w:themeFill="accent5" w:themeFillTint="33"/>
            <w:vAlign w:val="center"/>
          </w:tcPr>
          <w:p w14:paraId="20DD3725" w14:textId="0A58E551" w:rsidR="005B0D9B" w:rsidRPr="0049657D" w:rsidRDefault="005B0D9B" w:rsidP="005B0D9B">
            <w:pPr>
              <w:spacing w:before="120" w:after="120"/>
              <w:jc w:val="center"/>
            </w:pPr>
            <w:r>
              <w:t>Composition notation (Theme: Ancient Egypt)</w:t>
            </w:r>
          </w:p>
        </w:tc>
        <w:tc>
          <w:tcPr>
            <w:tcW w:w="3447" w:type="dxa"/>
            <w:shd w:val="clear" w:color="auto" w:fill="E2EFD9" w:themeFill="accent6" w:themeFillTint="33"/>
            <w:vAlign w:val="center"/>
          </w:tcPr>
          <w:p w14:paraId="61993BB7" w14:textId="2BB4E198" w:rsidR="005B0D9B" w:rsidRPr="0049657D" w:rsidRDefault="005B0D9B" w:rsidP="005B0D9B">
            <w:pPr>
              <w:spacing w:before="120" w:after="120"/>
              <w:jc w:val="center"/>
              <w:rPr>
                <w:rFonts w:asciiTheme="majorHAnsi" w:hAnsiTheme="majorHAnsi" w:cstheme="majorBidi"/>
              </w:rPr>
            </w:pPr>
            <w:r w:rsidRPr="0B1E24FD">
              <w:rPr>
                <w:rFonts w:asciiTheme="majorHAnsi" w:hAnsiTheme="majorHAnsi" w:cstheme="majorBidi"/>
              </w:rPr>
              <w:t>Blues</w:t>
            </w:r>
          </w:p>
        </w:tc>
        <w:tc>
          <w:tcPr>
            <w:tcW w:w="3447" w:type="dxa"/>
            <w:shd w:val="clear" w:color="auto" w:fill="FFF2CC" w:themeFill="accent4" w:themeFillTint="33"/>
            <w:vAlign w:val="center"/>
          </w:tcPr>
          <w:p w14:paraId="4E94BAF0" w14:textId="7F0DDA8B" w:rsidR="005B0D9B" w:rsidRPr="0049657D" w:rsidRDefault="005B0D9B" w:rsidP="005B0D9B">
            <w:pPr>
              <w:spacing w:before="120" w:after="120"/>
              <w:jc w:val="center"/>
              <w:rPr>
                <w:rFonts w:asciiTheme="majorHAnsi" w:hAnsiTheme="majorHAnsi" w:cstheme="majorBidi"/>
              </w:rPr>
            </w:pPr>
            <w:r w:rsidRPr="0B1E24FD">
              <w:rPr>
                <w:rFonts w:asciiTheme="majorHAnsi" w:hAnsiTheme="majorHAnsi" w:cstheme="majorBidi"/>
              </w:rPr>
              <w:t>South and West Africa</w:t>
            </w:r>
          </w:p>
        </w:tc>
        <w:tc>
          <w:tcPr>
            <w:tcW w:w="3447" w:type="dxa"/>
            <w:shd w:val="clear" w:color="auto" w:fill="FBE4D5" w:themeFill="accent2" w:themeFillTint="33"/>
            <w:vAlign w:val="center"/>
          </w:tcPr>
          <w:p w14:paraId="3AD472C3" w14:textId="64FBD9EB" w:rsidR="005B0D9B" w:rsidRPr="0049657D" w:rsidRDefault="005B0D9B" w:rsidP="005B0D9B">
            <w:pPr>
              <w:spacing w:before="120" w:after="120"/>
              <w:jc w:val="center"/>
              <w:rPr>
                <w:rFonts w:asciiTheme="majorHAnsi" w:hAnsiTheme="majorHAnsi" w:cstheme="majorBidi"/>
              </w:rPr>
            </w:pPr>
            <w:r w:rsidRPr="0B1E24FD">
              <w:rPr>
                <w:rFonts w:asciiTheme="majorHAnsi" w:hAnsiTheme="majorHAnsi" w:cstheme="majorBidi"/>
              </w:rPr>
              <w:t>Composition to represent the festival of colour (Theme: Holi festival)</w:t>
            </w:r>
          </w:p>
        </w:tc>
        <w:tc>
          <w:tcPr>
            <w:tcW w:w="3447" w:type="dxa"/>
            <w:shd w:val="clear" w:color="auto" w:fill="EDEDED" w:themeFill="accent3" w:themeFillTint="33"/>
            <w:vAlign w:val="center"/>
          </w:tcPr>
          <w:p w14:paraId="03437A0F" w14:textId="4DFDA18D" w:rsidR="005B0D9B" w:rsidRPr="0049657D" w:rsidRDefault="005B0D9B" w:rsidP="005B0D9B">
            <w:pPr>
              <w:spacing w:before="120" w:after="120"/>
              <w:jc w:val="center"/>
              <w:rPr>
                <w:rFonts w:asciiTheme="majorHAnsi" w:hAnsiTheme="majorHAnsi" w:cstheme="majorBidi"/>
              </w:rPr>
            </w:pPr>
            <w:r w:rsidRPr="00D65281">
              <w:rPr>
                <w:rFonts w:asciiTheme="majorHAnsi" w:hAnsiTheme="majorHAnsi" w:cstheme="majorBidi"/>
              </w:rPr>
              <w:t>Looping and remixing</w:t>
            </w:r>
          </w:p>
        </w:tc>
        <w:tc>
          <w:tcPr>
            <w:tcW w:w="3447" w:type="dxa"/>
            <w:shd w:val="clear" w:color="auto" w:fill="FFE1FF"/>
            <w:vAlign w:val="center"/>
          </w:tcPr>
          <w:p w14:paraId="41CAFC6C" w14:textId="77777777" w:rsidR="005B0D9B" w:rsidRDefault="005B0D9B" w:rsidP="005B0D9B">
            <w:pPr>
              <w:spacing w:before="120" w:after="120"/>
              <w:jc w:val="center"/>
              <w:rPr>
                <w:rFonts w:asciiTheme="majorHAnsi" w:hAnsiTheme="majorHAnsi" w:cstheme="majorBidi"/>
              </w:rPr>
            </w:pPr>
            <w:r w:rsidRPr="0B1E24FD">
              <w:rPr>
                <w:rFonts w:asciiTheme="majorHAnsi" w:hAnsiTheme="majorHAnsi" w:cstheme="majorBidi"/>
              </w:rPr>
              <w:t>Musical theatre</w:t>
            </w:r>
          </w:p>
          <w:p w14:paraId="4EAE5569" w14:textId="5235FF6F" w:rsidR="005B0D9B" w:rsidRPr="0049657D" w:rsidRDefault="005B0D9B" w:rsidP="005B0D9B">
            <w:pPr>
              <w:spacing w:before="120" w:after="120"/>
              <w:jc w:val="center"/>
              <w:rPr>
                <w:rFonts w:asciiTheme="majorHAnsi" w:hAnsiTheme="majorHAnsi" w:cstheme="majorBidi"/>
              </w:rPr>
            </w:pPr>
            <w:r>
              <w:rPr>
                <w:rFonts w:asciiTheme="majorHAnsi" w:hAnsiTheme="majorHAnsi" w:cstheme="majorBidi"/>
              </w:rPr>
              <w:t>(Year 5/6 Production)</w:t>
            </w:r>
          </w:p>
        </w:tc>
      </w:tr>
      <w:tr w:rsidR="005B0D9B" w:rsidRPr="000A7DB2" w14:paraId="4CCA9854" w14:textId="77777777" w:rsidTr="05719BCB">
        <w:trPr>
          <w:trHeight w:val="1046"/>
        </w:trPr>
        <w:tc>
          <w:tcPr>
            <w:tcW w:w="1524" w:type="dxa"/>
            <w:vAlign w:val="center"/>
          </w:tcPr>
          <w:p w14:paraId="49CC2122" w14:textId="4095CF1E" w:rsidR="005B0D9B" w:rsidRPr="00CA540D" w:rsidRDefault="005B0D9B" w:rsidP="005B0D9B">
            <w:pPr>
              <w:spacing w:before="120" w:after="120"/>
              <w:jc w:val="center"/>
              <w:rPr>
                <w:rFonts w:cstheme="minorHAnsi"/>
                <w:sz w:val="24"/>
                <w:szCs w:val="24"/>
              </w:rPr>
            </w:pPr>
            <w:r>
              <w:rPr>
                <w:rFonts w:cstheme="minorHAnsi"/>
                <w:b/>
                <w:bCs/>
                <w:sz w:val="24"/>
                <w:szCs w:val="24"/>
              </w:rPr>
              <w:t>Spanish</w:t>
            </w:r>
          </w:p>
        </w:tc>
        <w:tc>
          <w:tcPr>
            <w:tcW w:w="3449" w:type="dxa"/>
            <w:shd w:val="clear" w:color="auto" w:fill="D9E2F3" w:themeFill="accent5" w:themeFillTint="33"/>
            <w:vAlign w:val="center"/>
          </w:tcPr>
          <w:p w14:paraId="372000CD" w14:textId="03927178"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Phonics / Seasons</w:t>
            </w:r>
          </w:p>
        </w:tc>
        <w:tc>
          <w:tcPr>
            <w:tcW w:w="3447" w:type="dxa"/>
            <w:shd w:val="clear" w:color="auto" w:fill="E2EFD9" w:themeFill="accent6" w:themeFillTint="33"/>
            <w:vAlign w:val="center"/>
          </w:tcPr>
          <w:p w14:paraId="61CB7E14" w14:textId="67D3C9E1"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Ice-Cream</w:t>
            </w:r>
          </w:p>
        </w:tc>
        <w:tc>
          <w:tcPr>
            <w:tcW w:w="3447" w:type="dxa"/>
            <w:shd w:val="clear" w:color="auto" w:fill="FFF2CC" w:themeFill="accent4" w:themeFillTint="33"/>
            <w:vAlign w:val="center"/>
          </w:tcPr>
          <w:p w14:paraId="56B0BBA7" w14:textId="4FE4AF62"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Presenting myself</w:t>
            </w:r>
          </w:p>
        </w:tc>
        <w:tc>
          <w:tcPr>
            <w:tcW w:w="3447" w:type="dxa"/>
            <w:shd w:val="clear" w:color="auto" w:fill="FBE4D5" w:themeFill="accent2" w:themeFillTint="33"/>
            <w:vAlign w:val="center"/>
          </w:tcPr>
          <w:p w14:paraId="551BCF35" w14:textId="5ACD950A"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My family</w:t>
            </w:r>
          </w:p>
        </w:tc>
        <w:tc>
          <w:tcPr>
            <w:tcW w:w="3447" w:type="dxa"/>
            <w:shd w:val="clear" w:color="auto" w:fill="EDEDED" w:themeFill="accent3" w:themeFillTint="33"/>
            <w:vAlign w:val="center"/>
          </w:tcPr>
          <w:p w14:paraId="26E9006B" w14:textId="562B6A11"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At the cafe</w:t>
            </w:r>
          </w:p>
        </w:tc>
        <w:tc>
          <w:tcPr>
            <w:tcW w:w="3447" w:type="dxa"/>
            <w:shd w:val="clear" w:color="auto" w:fill="FFE1FF"/>
            <w:vAlign w:val="center"/>
          </w:tcPr>
          <w:p w14:paraId="53C1CC61" w14:textId="5BF00B81" w:rsidR="005B0D9B" w:rsidRPr="007D1284" w:rsidRDefault="0081081A" w:rsidP="005B0D9B">
            <w:pPr>
              <w:spacing w:before="120" w:after="120"/>
              <w:jc w:val="center"/>
              <w:rPr>
                <w:rFonts w:asciiTheme="majorHAnsi" w:hAnsiTheme="majorHAnsi" w:cstheme="majorBidi"/>
              </w:rPr>
            </w:pPr>
            <w:r>
              <w:rPr>
                <w:rFonts w:asciiTheme="majorHAnsi" w:hAnsiTheme="majorHAnsi" w:cstheme="majorBidi"/>
              </w:rPr>
              <w:t>My home</w:t>
            </w:r>
          </w:p>
        </w:tc>
      </w:tr>
      <w:tr w:rsidR="005B0D9B" w:rsidRPr="000A7DB2" w14:paraId="477FC91C" w14:textId="77777777" w:rsidTr="05719BCB">
        <w:trPr>
          <w:trHeight w:val="69"/>
        </w:trPr>
        <w:tc>
          <w:tcPr>
            <w:tcW w:w="1524" w:type="dxa"/>
            <w:vAlign w:val="center"/>
          </w:tcPr>
          <w:p w14:paraId="1342A85C" w14:textId="77777777" w:rsidR="005B0D9B" w:rsidRPr="00087EAA" w:rsidRDefault="005B0D9B" w:rsidP="005B0D9B">
            <w:pPr>
              <w:spacing w:before="120" w:after="120"/>
              <w:jc w:val="center"/>
              <w:rPr>
                <w:rFonts w:cstheme="minorHAnsi"/>
                <w:b/>
                <w:bCs/>
                <w:sz w:val="24"/>
                <w:szCs w:val="24"/>
              </w:rPr>
            </w:pPr>
            <w:r w:rsidRPr="00087EAA">
              <w:rPr>
                <w:rFonts w:cstheme="minorHAnsi"/>
                <w:b/>
                <w:bCs/>
                <w:sz w:val="24"/>
                <w:szCs w:val="24"/>
              </w:rPr>
              <w:t>PE</w:t>
            </w:r>
          </w:p>
        </w:tc>
        <w:tc>
          <w:tcPr>
            <w:tcW w:w="3449" w:type="dxa"/>
            <w:shd w:val="clear" w:color="auto" w:fill="D9E2F3" w:themeFill="accent5" w:themeFillTint="33"/>
            <w:vAlign w:val="center"/>
          </w:tcPr>
          <w:p w14:paraId="51E6C7E7" w14:textId="52385F87"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Tag Rugby</w:t>
            </w:r>
          </w:p>
          <w:p w14:paraId="7F417CBA" w14:textId="50651BC2" w:rsidR="005B0D9B" w:rsidRPr="005B0D9B" w:rsidRDefault="005B0D9B" w:rsidP="005B0D9B">
            <w:pPr>
              <w:spacing w:before="120" w:after="120"/>
              <w:jc w:val="center"/>
              <w:rPr>
                <w:rFonts w:asciiTheme="majorHAnsi" w:hAnsiTheme="majorHAnsi" w:cstheme="majorHAnsi"/>
                <w:bCs/>
              </w:rPr>
            </w:pPr>
            <w:r w:rsidRPr="005B0D9B">
              <w:rPr>
                <w:rFonts w:asciiTheme="majorHAnsi" w:hAnsiTheme="majorHAnsi" w:cstheme="majorHAnsi"/>
                <w:bCs/>
              </w:rPr>
              <w:t>Rounders (class teacher)</w:t>
            </w:r>
          </w:p>
        </w:tc>
        <w:tc>
          <w:tcPr>
            <w:tcW w:w="3447" w:type="dxa"/>
            <w:shd w:val="clear" w:color="auto" w:fill="E2EFD9" w:themeFill="accent6" w:themeFillTint="33"/>
            <w:vAlign w:val="center"/>
          </w:tcPr>
          <w:p w14:paraId="39043368" w14:textId="57B5ACF0"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Football</w:t>
            </w:r>
          </w:p>
          <w:p w14:paraId="0E5AEB54" w14:textId="6FB851E5" w:rsidR="005B0D9B" w:rsidRPr="005B0D9B" w:rsidRDefault="005B0D9B" w:rsidP="005B0D9B">
            <w:pPr>
              <w:spacing w:before="120" w:after="120"/>
              <w:jc w:val="center"/>
              <w:rPr>
                <w:rFonts w:asciiTheme="majorHAnsi" w:hAnsiTheme="majorHAnsi" w:cstheme="majorHAnsi"/>
                <w:bCs/>
              </w:rPr>
            </w:pPr>
            <w:r w:rsidRPr="005B0D9B">
              <w:rPr>
                <w:rFonts w:asciiTheme="majorHAnsi" w:hAnsiTheme="majorHAnsi" w:cstheme="majorHAnsi"/>
                <w:bCs/>
              </w:rPr>
              <w:t>Handball (class teacher)</w:t>
            </w:r>
          </w:p>
        </w:tc>
        <w:tc>
          <w:tcPr>
            <w:tcW w:w="3447" w:type="dxa"/>
            <w:shd w:val="clear" w:color="auto" w:fill="FFF2CC" w:themeFill="accent4" w:themeFillTint="33"/>
            <w:vAlign w:val="center"/>
          </w:tcPr>
          <w:p w14:paraId="601C2CEE" w14:textId="0D2AAED0"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Gymnastics</w:t>
            </w:r>
          </w:p>
          <w:p w14:paraId="51029D74" w14:textId="39811557" w:rsidR="005B0D9B" w:rsidRPr="005B0D9B" w:rsidRDefault="005B0D9B" w:rsidP="005B0D9B">
            <w:pPr>
              <w:spacing w:before="120" w:after="120"/>
              <w:jc w:val="center"/>
              <w:rPr>
                <w:rFonts w:asciiTheme="majorHAnsi" w:hAnsiTheme="majorHAnsi" w:cstheme="majorHAnsi"/>
                <w:bCs/>
              </w:rPr>
            </w:pPr>
            <w:r w:rsidRPr="005B0D9B">
              <w:rPr>
                <w:rFonts w:asciiTheme="majorHAnsi" w:hAnsiTheme="majorHAnsi" w:cstheme="majorHAnsi"/>
                <w:bCs/>
              </w:rPr>
              <w:t>Basketball (Class Teacher)</w:t>
            </w:r>
          </w:p>
        </w:tc>
        <w:tc>
          <w:tcPr>
            <w:tcW w:w="3447" w:type="dxa"/>
            <w:shd w:val="clear" w:color="auto" w:fill="FBE4D5" w:themeFill="accent2" w:themeFillTint="33"/>
            <w:vAlign w:val="center"/>
          </w:tcPr>
          <w:p w14:paraId="48757016" w14:textId="281C71CA"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Dance</w:t>
            </w:r>
          </w:p>
          <w:p w14:paraId="6C5F3DDC" w14:textId="66461B49" w:rsidR="005B0D9B" w:rsidRPr="005B0D9B" w:rsidRDefault="005B0D9B" w:rsidP="005B0D9B">
            <w:pPr>
              <w:spacing w:before="120" w:after="120"/>
              <w:jc w:val="center"/>
              <w:rPr>
                <w:rFonts w:asciiTheme="majorHAnsi" w:hAnsiTheme="majorHAnsi" w:cstheme="majorHAnsi"/>
                <w:bCs/>
              </w:rPr>
            </w:pPr>
            <w:r w:rsidRPr="005B0D9B">
              <w:rPr>
                <w:rFonts w:asciiTheme="majorHAnsi" w:hAnsiTheme="majorHAnsi" w:cstheme="majorHAnsi"/>
                <w:bCs/>
              </w:rPr>
              <w:t>Hockey (Class Teacher)</w:t>
            </w:r>
          </w:p>
        </w:tc>
        <w:tc>
          <w:tcPr>
            <w:tcW w:w="3447" w:type="dxa"/>
            <w:shd w:val="clear" w:color="auto" w:fill="EDEDED" w:themeFill="accent3" w:themeFillTint="33"/>
            <w:vAlign w:val="center"/>
          </w:tcPr>
          <w:p w14:paraId="4659D71D" w14:textId="2A91B59C"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Handball</w:t>
            </w:r>
          </w:p>
          <w:p w14:paraId="1CD50F25" w14:textId="32F0DF57"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Rounders (Class Teacher)</w:t>
            </w:r>
          </w:p>
        </w:tc>
        <w:tc>
          <w:tcPr>
            <w:tcW w:w="3447" w:type="dxa"/>
            <w:shd w:val="clear" w:color="auto" w:fill="FFE1FF"/>
            <w:vAlign w:val="center"/>
          </w:tcPr>
          <w:p w14:paraId="00BEC447" w14:textId="5DB4D2E3"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Athletics</w:t>
            </w:r>
          </w:p>
          <w:p w14:paraId="34B2B969" w14:textId="7D0B36D6" w:rsidR="005B0D9B" w:rsidRPr="005B0D9B" w:rsidRDefault="005B0D9B" w:rsidP="005B0D9B">
            <w:pPr>
              <w:spacing w:before="120" w:after="120"/>
              <w:jc w:val="center"/>
              <w:rPr>
                <w:rFonts w:asciiTheme="majorHAnsi" w:hAnsiTheme="majorHAnsi" w:cstheme="majorBidi"/>
              </w:rPr>
            </w:pPr>
            <w:r w:rsidRPr="005B0D9B">
              <w:rPr>
                <w:rFonts w:asciiTheme="majorHAnsi" w:hAnsiTheme="majorHAnsi" w:cstheme="majorBidi"/>
              </w:rPr>
              <w:t>Cricket (Class Teacher)</w:t>
            </w:r>
          </w:p>
        </w:tc>
      </w:tr>
    </w:tbl>
    <w:p w14:paraId="0C531A75" w14:textId="77777777" w:rsidR="00025155" w:rsidRDefault="00025155" w:rsidP="00025155">
      <w:pPr>
        <w:rPr>
          <w:sz w:val="20"/>
          <w:szCs w:val="20"/>
        </w:rPr>
      </w:pPr>
    </w:p>
    <w:p w14:paraId="6B2AA177" w14:textId="77777777" w:rsidR="00025155" w:rsidRDefault="00025155" w:rsidP="00025155"/>
    <w:p w14:paraId="5D813D74" w14:textId="77777777" w:rsidR="000227AE" w:rsidRDefault="000227AE"/>
    <w:sectPr w:rsidR="000227AE">
      <w:pgSz w:w="23814" w:h="16839" w:orient="landscape" w:code="8"/>
      <w:pgMar w:top="720" w:right="720" w:bottom="720" w:left="720" w:header="454" w:footer="51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OldStyleStd-Regular">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CB"/>
    <w:multiLevelType w:val="hybridMultilevel"/>
    <w:tmpl w:val="8A9AB486"/>
    <w:lvl w:ilvl="0" w:tplc="FFFFFFFF">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5795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55"/>
    <w:rsid w:val="000227AE"/>
    <w:rsid w:val="00024A0E"/>
    <w:rsid w:val="00025155"/>
    <w:rsid w:val="0003108D"/>
    <w:rsid w:val="0004782F"/>
    <w:rsid w:val="001067CD"/>
    <w:rsid w:val="0013783F"/>
    <w:rsid w:val="001F2F64"/>
    <w:rsid w:val="0020720B"/>
    <w:rsid w:val="002136F9"/>
    <w:rsid w:val="00240BA9"/>
    <w:rsid w:val="00297487"/>
    <w:rsid w:val="002B59D7"/>
    <w:rsid w:val="002F7917"/>
    <w:rsid w:val="00364EFC"/>
    <w:rsid w:val="00426CC7"/>
    <w:rsid w:val="004D4F4F"/>
    <w:rsid w:val="005B0D9B"/>
    <w:rsid w:val="0069232E"/>
    <w:rsid w:val="006B46AC"/>
    <w:rsid w:val="006D3EE8"/>
    <w:rsid w:val="00700FED"/>
    <w:rsid w:val="0070377C"/>
    <w:rsid w:val="007B12CA"/>
    <w:rsid w:val="007D1284"/>
    <w:rsid w:val="0081081A"/>
    <w:rsid w:val="00841148"/>
    <w:rsid w:val="0086766C"/>
    <w:rsid w:val="008D376C"/>
    <w:rsid w:val="00903045"/>
    <w:rsid w:val="009111A1"/>
    <w:rsid w:val="00943770"/>
    <w:rsid w:val="00951B70"/>
    <w:rsid w:val="009B051D"/>
    <w:rsid w:val="00A1626B"/>
    <w:rsid w:val="00A942B0"/>
    <w:rsid w:val="00B63ADE"/>
    <w:rsid w:val="00B722F5"/>
    <w:rsid w:val="00B76B16"/>
    <w:rsid w:val="00BF12CC"/>
    <w:rsid w:val="00C164A1"/>
    <w:rsid w:val="00C3143A"/>
    <w:rsid w:val="00C65538"/>
    <w:rsid w:val="00C83748"/>
    <w:rsid w:val="00C92DD9"/>
    <w:rsid w:val="00CA6466"/>
    <w:rsid w:val="00D65281"/>
    <w:rsid w:val="00DB706E"/>
    <w:rsid w:val="00E14BE1"/>
    <w:rsid w:val="00E16CF4"/>
    <w:rsid w:val="00EB0516"/>
    <w:rsid w:val="00EB1284"/>
    <w:rsid w:val="00EC011B"/>
    <w:rsid w:val="00F43E80"/>
    <w:rsid w:val="00F84411"/>
    <w:rsid w:val="00F96EB4"/>
    <w:rsid w:val="04891F2D"/>
    <w:rsid w:val="05719BCB"/>
    <w:rsid w:val="089C428A"/>
    <w:rsid w:val="0B1E24FD"/>
    <w:rsid w:val="0DFB2E00"/>
    <w:rsid w:val="0EC6596A"/>
    <w:rsid w:val="1134DC69"/>
    <w:rsid w:val="11C02B22"/>
    <w:rsid w:val="1461C464"/>
    <w:rsid w:val="1602FDC4"/>
    <w:rsid w:val="16418924"/>
    <w:rsid w:val="169531AF"/>
    <w:rsid w:val="1753F252"/>
    <w:rsid w:val="18F80222"/>
    <w:rsid w:val="1982F58B"/>
    <w:rsid w:val="1B543B01"/>
    <w:rsid w:val="1D1834B5"/>
    <w:rsid w:val="1E73D70F"/>
    <w:rsid w:val="1EAC5884"/>
    <w:rsid w:val="23E46D73"/>
    <w:rsid w:val="27AB2D5C"/>
    <w:rsid w:val="2921C070"/>
    <w:rsid w:val="2B7F2955"/>
    <w:rsid w:val="2B97E42F"/>
    <w:rsid w:val="2C605AD3"/>
    <w:rsid w:val="2EF8B993"/>
    <w:rsid w:val="302EC6CA"/>
    <w:rsid w:val="31C29DDC"/>
    <w:rsid w:val="360C5868"/>
    <w:rsid w:val="37213043"/>
    <w:rsid w:val="394B92CB"/>
    <w:rsid w:val="39A58F89"/>
    <w:rsid w:val="39F7B93F"/>
    <w:rsid w:val="3B5A9140"/>
    <w:rsid w:val="3D6AD919"/>
    <w:rsid w:val="3E5B7E13"/>
    <w:rsid w:val="3E8A8DAE"/>
    <w:rsid w:val="3F6CE3E4"/>
    <w:rsid w:val="3F87F3CB"/>
    <w:rsid w:val="3FD75797"/>
    <w:rsid w:val="40265E0F"/>
    <w:rsid w:val="4165CC35"/>
    <w:rsid w:val="41A3C8FB"/>
    <w:rsid w:val="42E6B406"/>
    <w:rsid w:val="46DE6057"/>
    <w:rsid w:val="46FD16C8"/>
    <w:rsid w:val="47498F28"/>
    <w:rsid w:val="4795AFC7"/>
    <w:rsid w:val="47E71223"/>
    <w:rsid w:val="48184797"/>
    <w:rsid w:val="4834A8E1"/>
    <w:rsid w:val="48E924A2"/>
    <w:rsid w:val="4964DD3A"/>
    <w:rsid w:val="4A34B78A"/>
    <w:rsid w:val="4ADF972F"/>
    <w:rsid w:val="4C20C564"/>
    <w:rsid w:val="4C8FC3E8"/>
    <w:rsid w:val="4DB0258C"/>
    <w:rsid w:val="4DBC95C5"/>
    <w:rsid w:val="53684499"/>
    <w:rsid w:val="571B2818"/>
    <w:rsid w:val="57943886"/>
    <w:rsid w:val="57FBA825"/>
    <w:rsid w:val="59F966C6"/>
    <w:rsid w:val="5A3292FE"/>
    <w:rsid w:val="5A52C8DA"/>
    <w:rsid w:val="5C927F3F"/>
    <w:rsid w:val="5D8A699C"/>
    <w:rsid w:val="5EAD5425"/>
    <w:rsid w:val="625DDABF"/>
    <w:rsid w:val="6380C548"/>
    <w:rsid w:val="63D46DD3"/>
    <w:rsid w:val="64591872"/>
    <w:rsid w:val="653F8841"/>
    <w:rsid w:val="655C92EE"/>
    <w:rsid w:val="65703E34"/>
    <w:rsid w:val="68F22F93"/>
    <w:rsid w:val="69F006CC"/>
    <w:rsid w:val="6B8BD72D"/>
    <w:rsid w:val="70C92D15"/>
    <w:rsid w:val="7469C9EE"/>
    <w:rsid w:val="753AA6F9"/>
    <w:rsid w:val="77348BAD"/>
    <w:rsid w:val="7845030D"/>
    <w:rsid w:val="7AC56935"/>
    <w:rsid w:val="7BFCCFF4"/>
    <w:rsid w:val="7C682848"/>
    <w:rsid w:val="7CDC5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0534"/>
  <w15:chartTrackingRefBased/>
  <w15:docId w15:val="{4CFF89E5-0D19-4B29-A1D8-A10BBDBD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1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5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2515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ulletundertext">
    <w:name w:val="bullet (under text)"/>
    <w:rsid w:val="00025155"/>
    <w:pPr>
      <w:numPr>
        <w:numId w:val="1"/>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025155"/>
    <w:pPr>
      <w:spacing w:after="0" w:line="240" w:lineRule="auto"/>
    </w:pPr>
    <w:rPr>
      <w:rFonts w:ascii="Calibri" w:eastAsia="Calibri" w:hAnsi="Calibri" w:cs="Times New Roman"/>
    </w:rPr>
  </w:style>
  <w:style w:type="paragraph" w:customStyle="1" w:styleId="Default">
    <w:name w:val="Default"/>
    <w:rsid w:val="0002515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1067CD"/>
    <w:rPr>
      <w:color w:val="0000FF"/>
      <w:u w:val="single"/>
    </w:rPr>
  </w:style>
  <w:style w:type="paragraph" w:styleId="BalloonText">
    <w:name w:val="Balloon Text"/>
    <w:basedOn w:val="Normal"/>
    <w:link w:val="BalloonTextChar"/>
    <w:uiPriority w:val="99"/>
    <w:semiHidden/>
    <w:unhideWhenUsed/>
    <w:rsid w:val="00841148"/>
    <w:pPr>
      <w:spacing w:after="0" w:line="240" w:lineRule="auto"/>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841148"/>
    <w:rPr>
      <w:rFonts w:ascii="Segoe UI" w:eastAsia="Calibr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59533">
      <w:bodyDiv w:val="1"/>
      <w:marLeft w:val="0"/>
      <w:marRight w:val="0"/>
      <w:marTop w:val="0"/>
      <w:marBottom w:val="0"/>
      <w:divBdr>
        <w:top w:val="none" w:sz="0" w:space="0" w:color="auto"/>
        <w:left w:val="none" w:sz="0" w:space="0" w:color="auto"/>
        <w:bottom w:val="none" w:sz="0" w:space="0" w:color="auto"/>
        <w:right w:val="none" w:sz="0" w:space="0" w:color="auto"/>
      </w:divBdr>
    </w:div>
    <w:div w:id="98721862">
      <w:bodyDiv w:val="1"/>
      <w:marLeft w:val="0"/>
      <w:marRight w:val="0"/>
      <w:marTop w:val="0"/>
      <w:marBottom w:val="0"/>
      <w:divBdr>
        <w:top w:val="none" w:sz="0" w:space="0" w:color="auto"/>
        <w:left w:val="none" w:sz="0" w:space="0" w:color="auto"/>
        <w:bottom w:val="none" w:sz="0" w:space="0" w:color="auto"/>
        <w:right w:val="none" w:sz="0" w:space="0" w:color="auto"/>
      </w:divBdr>
    </w:div>
    <w:div w:id="150492460">
      <w:bodyDiv w:val="1"/>
      <w:marLeft w:val="0"/>
      <w:marRight w:val="0"/>
      <w:marTop w:val="0"/>
      <w:marBottom w:val="0"/>
      <w:divBdr>
        <w:top w:val="none" w:sz="0" w:space="0" w:color="auto"/>
        <w:left w:val="none" w:sz="0" w:space="0" w:color="auto"/>
        <w:bottom w:val="none" w:sz="0" w:space="0" w:color="auto"/>
        <w:right w:val="none" w:sz="0" w:space="0" w:color="auto"/>
      </w:divBdr>
    </w:div>
    <w:div w:id="197400251">
      <w:bodyDiv w:val="1"/>
      <w:marLeft w:val="0"/>
      <w:marRight w:val="0"/>
      <w:marTop w:val="0"/>
      <w:marBottom w:val="0"/>
      <w:divBdr>
        <w:top w:val="none" w:sz="0" w:space="0" w:color="auto"/>
        <w:left w:val="none" w:sz="0" w:space="0" w:color="auto"/>
        <w:bottom w:val="none" w:sz="0" w:space="0" w:color="auto"/>
        <w:right w:val="none" w:sz="0" w:space="0" w:color="auto"/>
      </w:divBdr>
    </w:div>
    <w:div w:id="252782584">
      <w:bodyDiv w:val="1"/>
      <w:marLeft w:val="0"/>
      <w:marRight w:val="0"/>
      <w:marTop w:val="0"/>
      <w:marBottom w:val="0"/>
      <w:divBdr>
        <w:top w:val="none" w:sz="0" w:space="0" w:color="auto"/>
        <w:left w:val="none" w:sz="0" w:space="0" w:color="auto"/>
        <w:bottom w:val="none" w:sz="0" w:space="0" w:color="auto"/>
        <w:right w:val="none" w:sz="0" w:space="0" w:color="auto"/>
      </w:divBdr>
    </w:div>
    <w:div w:id="265814074">
      <w:bodyDiv w:val="1"/>
      <w:marLeft w:val="0"/>
      <w:marRight w:val="0"/>
      <w:marTop w:val="0"/>
      <w:marBottom w:val="0"/>
      <w:divBdr>
        <w:top w:val="none" w:sz="0" w:space="0" w:color="auto"/>
        <w:left w:val="none" w:sz="0" w:space="0" w:color="auto"/>
        <w:bottom w:val="none" w:sz="0" w:space="0" w:color="auto"/>
        <w:right w:val="none" w:sz="0" w:space="0" w:color="auto"/>
      </w:divBdr>
    </w:div>
    <w:div w:id="338656713">
      <w:bodyDiv w:val="1"/>
      <w:marLeft w:val="0"/>
      <w:marRight w:val="0"/>
      <w:marTop w:val="0"/>
      <w:marBottom w:val="0"/>
      <w:divBdr>
        <w:top w:val="none" w:sz="0" w:space="0" w:color="auto"/>
        <w:left w:val="none" w:sz="0" w:space="0" w:color="auto"/>
        <w:bottom w:val="none" w:sz="0" w:space="0" w:color="auto"/>
        <w:right w:val="none" w:sz="0" w:space="0" w:color="auto"/>
      </w:divBdr>
    </w:div>
    <w:div w:id="343286096">
      <w:bodyDiv w:val="1"/>
      <w:marLeft w:val="0"/>
      <w:marRight w:val="0"/>
      <w:marTop w:val="0"/>
      <w:marBottom w:val="0"/>
      <w:divBdr>
        <w:top w:val="none" w:sz="0" w:space="0" w:color="auto"/>
        <w:left w:val="none" w:sz="0" w:space="0" w:color="auto"/>
        <w:bottom w:val="none" w:sz="0" w:space="0" w:color="auto"/>
        <w:right w:val="none" w:sz="0" w:space="0" w:color="auto"/>
      </w:divBdr>
    </w:div>
    <w:div w:id="378361822">
      <w:bodyDiv w:val="1"/>
      <w:marLeft w:val="0"/>
      <w:marRight w:val="0"/>
      <w:marTop w:val="0"/>
      <w:marBottom w:val="0"/>
      <w:divBdr>
        <w:top w:val="none" w:sz="0" w:space="0" w:color="auto"/>
        <w:left w:val="none" w:sz="0" w:space="0" w:color="auto"/>
        <w:bottom w:val="none" w:sz="0" w:space="0" w:color="auto"/>
        <w:right w:val="none" w:sz="0" w:space="0" w:color="auto"/>
      </w:divBdr>
    </w:div>
    <w:div w:id="389227811">
      <w:bodyDiv w:val="1"/>
      <w:marLeft w:val="0"/>
      <w:marRight w:val="0"/>
      <w:marTop w:val="0"/>
      <w:marBottom w:val="0"/>
      <w:divBdr>
        <w:top w:val="none" w:sz="0" w:space="0" w:color="auto"/>
        <w:left w:val="none" w:sz="0" w:space="0" w:color="auto"/>
        <w:bottom w:val="none" w:sz="0" w:space="0" w:color="auto"/>
        <w:right w:val="none" w:sz="0" w:space="0" w:color="auto"/>
      </w:divBdr>
    </w:div>
    <w:div w:id="442307486">
      <w:bodyDiv w:val="1"/>
      <w:marLeft w:val="0"/>
      <w:marRight w:val="0"/>
      <w:marTop w:val="0"/>
      <w:marBottom w:val="0"/>
      <w:divBdr>
        <w:top w:val="none" w:sz="0" w:space="0" w:color="auto"/>
        <w:left w:val="none" w:sz="0" w:space="0" w:color="auto"/>
        <w:bottom w:val="none" w:sz="0" w:space="0" w:color="auto"/>
        <w:right w:val="none" w:sz="0" w:space="0" w:color="auto"/>
      </w:divBdr>
    </w:div>
    <w:div w:id="462969800">
      <w:bodyDiv w:val="1"/>
      <w:marLeft w:val="0"/>
      <w:marRight w:val="0"/>
      <w:marTop w:val="0"/>
      <w:marBottom w:val="0"/>
      <w:divBdr>
        <w:top w:val="none" w:sz="0" w:space="0" w:color="auto"/>
        <w:left w:val="none" w:sz="0" w:space="0" w:color="auto"/>
        <w:bottom w:val="none" w:sz="0" w:space="0" w:color="auto"/>
        <w:right w:val="none" w:sz="0" w:space="0" w:color="auto"/>
      </w:divBdr>
    </w:div>
    <w:div w:id="463813512">
      <w:bodyDiv w:val="1"/>
      <w:marLeft w:val="0"/>
      <w:marRight w:val="0"/>
      <w:marTop w:val="0"/>
      <w:marBottom w:val="0"/>
      <w:divBdr>
        <w:top w:val="none" w:sz="0" w:space="0" w:color="auto"/>
        <w:left w:val="none" w:sz="0" w:space="0" w:color="auto"/>
        <w:bottom w:val="none" w:sz="0" w:space="0" w:color="auto"/>
        <w:right w:val="none" w:sz="0" w:space="0" w:color="auto"/>
      </w:divBdr>
    </w:div>
    <w:div w:id="508448080">
      <w:bodyDiv w:val="1"/>
      <w:marLeft w:val="0"/>
      <w:marRight w:val="0"/>
      <w:marTop w:val="0"/>
      <w:marBottom w:val="0"/>
      <w:divBdr>
        <w:top w:val="none" w:sz="0" w:space="0" w:color="auto"/>
        <w:left w:val="none" w:sz="0" w:space="0" w:color="auto"/>
        <w:bottom w:val="none" w:sz="0" w:space="0" w:color="auto"/>
        <w:right w:val="none" w:sz="0" w:space="0" w:color="auto"/>
      </w:divBdr>
    </w:div>
    <w:div w:id="580018856">
      <w:bodyDiv w:val="1"/>
      <w:marLeft w:val="0"/>
      <w:marRight w:val="0"/>
      <w:marTop w:val="0"/>
      <w:marBottom w:val="0"/>
      <w:divBdr>
        <w:top w:val="none" w:sz="0" w:space="0" w:color="auto"/>
        <w:left w:val="none" w:sz="0" w:space="0" w:color="auto"/>
        <w:bottom w:val="none" w:sz="0" w:space="0" w:color="auto"/>
        <w:right w:val="none" w:sz="0" w:space="0" w:color="auto"/>
      </w:divBdr>
    </w:div>
    <w:div w:id="666060485">
      <w:bodyDiv w:val="1"/>
      <w:marLeft w:val="0"/>
      <w:marRight w:val="0"/>
      <w:marTop w:val="0"/>
      <w:marBottom w:val="0"/>
      <w:divBdr>
        <w:top w:val="none" w:sz="0" w:space="0" w:color="auto"/>
        <w:left w:val="none" w:sz="0" w:space="0" w:color="auto"/>
        <w:bottom w:val="none" w:sz="0" w:space="0" w:color="auto"/>
        <w:right w:val="none" w:sz="0" w:space="0" w:color="auto"/>
      </w:divBdr>
    </w:div>
    <w:div w:id="693772988">
      <w:bodyDiv w:val="1"/>
      <w:marLeft w:val="0"/>
      <w:marRight w:val="0"/>
      <w:marTop w:val="0"/>
      <w:marBottom w:val="0"/>
      <w:divBdr>
        <w:top w:val="none" w:sz="0" w:space="0" w:color="auto"/>
        <w:left w:val="none" w:sz="0" w:space="0" w:color="auto"/>
        <w:bottom w:val="none" w:sz="0" w:space="0" w:color="auto"/>
        <w:right w:val="none" w:sz="0" w:space="0" w:color="auto"/>
      </w:divBdr>
    </w:div>
    <w:div w:id="729695914">
      <w:bodyDiv w:val="1"/>
      <w:marLeft w:val="0"/>
      <w:marRight w:val="0"/>
      <w:marTop w:val="0"/>
      <w:marBottom w:val="0"/>
      <w:divBdr>
        <w:top w:val="none" w:sz="0" w:space="0" w:color="auto"/>
        <w:left w:val="none" w:sz="0" w:space="0" w:color="auto"/>
        <w:bottom w:val="none" w:sz="0" w:space="0" w:color="auto"/>
        <w:right w:val="none" w:sz="0" w:space="0" w:color="auto"/>
      </w:divBdr>
    </w:div>
    <w:div w:id="768737487">
      <w:bodyDiv w:val="1"/>
      <w:marLeft w:val="0"/>
      <w:marRight w:val="0"/>
      <w:marTop w:val="0"/>
      <w:marBottom w:val="0"/>
      <w:divBdr>
        <w:top w:val="none" w:sz="0" w:space="0" w:color="auto"/>
        <w:left w:val="none" w:sz="0" w:space="0" w:color="auto"/>
        <w:bottom w:val="none" w:sz="0" w:space="0" w:color="auto"/>
        <w:right w:val="none" w:sz="0" w:space="0" w:color="auto"/>
      </w:divBdr>
    </w:div>
    <w:div w:id="779758762">
      <w:bodyDiv w:val="1"/>
      <w:marLeft w:val="0"/>
      <w:marRight w:val="0"/>
      <w:marTop w:val="0"/>
      <w:marBottom w:val="0"/>
      <w:divBdr>
        <w:top w:val="none" w:sz="0" w:space="0" w:color="auto"/>
        <w:left w:val="none" w:sz="0" w:space="0" w:color="auto"/>
        <w:bottom w:val="none" w:sz="0" w:space="0" w:color="auto"/>
        <w:right w:val="none" w:sz="0" w:space="0" w:color="auto"/>
      </w:divBdr>
    </w:div>
    <w:div w:id="790126970">
      <w:bodyDiv w:val="1"/>
      <w:marLeft w:val="0"/>
      <w:marRight w:val="0"/>
      <w:marTop w:val="0"/>
      <w:marBottom w:val="0"/>
      <w:divBdr>
        <w:top w:val="none" w:sz="0" w:space="0" w:color="auto"/>
        <w:left w:val="none" w:sz="0" w:space="0" w:color="auto"/>
        <w:bottom w:val="none" w:sz="0" w:space="0" w:color="auto"/>
        <w:right w:val="none" w:sz="0" w:space="0" w:color="auto"/>
      </w:divBdr>
    </w:div>
    <w:div w:id="870462466">
      <w:bodyDiv w:val="1"/>
      <w:marLeft w:val="0"/>
      <w:marRight w:val="0"/>
      <w:marTop w:val="0"/>
      <w:marBottom w:val="0"/>
      <w:divBdr>
        <w:top w:val="none" w:sz="0" w:space="0" w:color="auto"/>
        <w:left w:val="none" w:sz="0" w:space="0" w:color="auto"/>
        <w:bottom w:val="none" w:sz="0" w:space="0" w:color="auto"/>
        <w:right w:val="none" w:sz="0" w:space="0" w:color="auto"/>
      </w:divBdr>
    </w:div>
    <w:div w:id="914627899">
      <w:bodyDiv w:val="1"/>
      <w:marLeft w:val="0"/>
      <w:marRight w:val="0"/>
      <w:marTop w:val="0"/>
      <w:marBottom w:val="0"/>
      <w:divBdr>
        <w:top w:val="none" w:sz="0" w:space="0" w:color="auto"/>
        <w:left w:val="none" w:sz="0" w:space="0" w:color="auto"/>
        <w:bottom w:val="none" w:sz="0" w:space="0" w:color="auto"/>
        <w:right w:val="none" w:sz="0" w:space="0" w:color="auto"/>
      </w:divBdr>
    </w:div>
    <w:div w:id="917326056">
      <w:bodyDiv w:val="1"/>
      <w:marLeft w:val="0"/>
      <w:marRight w:val="0"/>
      <w:marTop w:val="0"/>
      <w:marBottom w:val="0"/>
      <w:divBdr>
        <w:top w:val="none" w:sz="0" w:space="0" w:color="auto"/>
        <w:left w:val="none" w:sz="0" w:space="0" w:color="auto"/>
        <w:bottom w:val="none" w:sz="0" w:space="0" w:color="auto"/>
        <w:right w:val="none" w:sz="0" w:space="0" w:color="auto"/>
      </w:divBdr>
    </w:div>
    <w:div w:id="1040663275">
      <w:bodyDiv w:val="1"/>
      <w:marLeft w:val="0"/>
      <w:marRight w:val="0"/>
      <w:marTop w:val="0"/>
      <w:marBottom w:val="0"/>
      <w:divBdr>
        <w:top w:val="none" w:sz="0" w:space="0" w:color="auto"/>
        <w:left w:val="none" w:sz="0" w:space="0" w:color="auto"/>
        <w:bottom w:val="none" w:sz="0" w:space="0" w:color="auto"/>
        <w:right w:val="none" w:sz="0" w:space="0" w:color="auto"/>
      </w:divBdr>
    </w:div>
    <w:div w:id="1125662898">
      <w:bodyDiv w:val="1"/>
      <w:marLeft w:val="0"/>
      <w:marRight w:val="0"/>
      <w:marTop w:val="0"/>
      <w:marBottom w:val="0"/>
      <w:divBdr>
        <w:top w:val="none" w:sz="0" w:space="0" w:color="auto"/>
        <w:left w:val="none" w:sz="0" w:space="0" w:color="auto"/>
        <w:bottom w:val="none" w:sz="0" w:space="0" w:color="auto"/>
        <w:right w:val="none" w:sz="0" w:space="0" w:color="auto"/>
      </w:divBdr>
    </w:div>
    <w:div w:id="1140222265">
      <w:bodyDiv w:val="1"/>
      <w:marLeft w:val="0"/>
      <w:marRight w:val="0"/>
      <w:marTop w:val="0"/>
      <w:marBottom w:val="0"/>
      <w:divBdr>
        <w:top w:val="none" w:sz="0" w:space="0" w:color="auto"/>
        <w:left w:val="none" w:sz="0" w:space="0" w:color="auto"/>
        <w:bottom w:val="none" w:sz="0" w:space="0" w:color="auto"/>
        <w:right w:val="none" w:sz="0" w:space="0" w:color="auto"/>
      </w:divBdr>
    </w:div>
    <w:div w:id="1425035097">
      <w:bodyDiv w:val="1"/>
      <w:marLeft w:val="0"/>
      <w:marRight w:val="0"/>
      <w:marTop w:val="0"/>
      <w:marBottom w:val="0"/>
      <w:divBdr>
        <w:top w:val="none" w:sz="0" w:space="0" w:color="auto"/>
        <w:left w:val="none" w:sz="0" w:space="0" w:color="auto"/>
        <w:bottom w:val="none" w:sz="0" w:space="0" w:color="auto"/>
        <w:right w:val="none" w:sz="0" w:space="0" w:color="auto"/>
      </w:divBdr>
    </w:div>
    <w:div w:id="1443693795">
      <w:bodyDiv w:val="1"/>
      <w:marLeft w:val="0"/>
      <w:marRight w:val="0"/>
      <w:marTop w:val="0"/>
      <w:marBottom w:val="0"/>
      <w:divBdr>
        <w:top w:val="none" w:sz="0" w:space="0" w:color="auto"/>
        <w:left w:val="none" w:sz="0" w:space="0" w:color="auto"/>
        <w:bottom w:val="none" w:sz="0" w:space="0" w:color="auto"/>
        <w:right w:val="none" w:sz="0" w:space="0" w:color="auto"/>
      </w:divBdr>
    </w:div>
    <w:div w:id="1519656838">
      <w:bodyDiv w:val="1"/>
      <w:marLeft w:val="0"/>
      <w:marRight w:val="0"/>
      <w:marTop w:val="0"/>
      <w:marBottom w:val="0"/>
      <w:divBdr>
        <w:top w:val="none" w:sz="0" w:space="0" w:color="auto"/>
        <w:left w:val="none" w:sz="0" w:space="0" w:color="auto"/>
        <w:bottom w:val="none" w:sz="0" w:space="0" w:color="auto"/>
        <w:right w:val="none" w:sz="0" w:space="0" w:color="auto"/>
      </w:divBdr>
    </w:div>
    <w:div w:id="1572158781">
      <w:bodyDiv w:val="1"/>
      <w:marLeft w:val="0"/>
      <w:marRight w:val="0"/>
      <w:marTop w:val="0"/>
      <w:marBottom w:val="0"/>
      <w:divBdr>
        <w:top w:val="none" w:sz="0" w:space="0" w:color="auto"/>
        <w:left w:val="none" w:sz="0" w:space="0" w:color="auto"/>
        <w:bottom w:val="none" w:sz="0" w:space="0" w:color="auto"/>
        <w:right w:val="none" w:sz="0" w:space="0" w:color="auto"/>
      </w:divBdr>
    </w:div>
    <w:div w:id="1661544770">
      <w:bodyDiv w:val="1"/>
      <w:marLeft w:val="0"/>
      <w:marRight w:val="0"/>
      <w:marTop w:val="0"/>
      <w:marBottom w:val="0"/>
      <w:divBdr>
        <w:top w:val="none" w:sz="0" w:space="0" w:color="auto"/>
        <w:left w:val="none" w:sz="0" w:space="0" w:color="auto"/>
        <w:bottom w:val="none" w:sz="0" w:space="0" w:color="auto"/>
        <w:right w:val="none" w:sz="0" w:space="0" w:color="auto"/>
      </w:divBdr>
    </w:div>
    <w:div w:id="1982690263">
      <w:bodyDiv w:val="1"/>
      <w:marLeft w:val="0"/>
      <w:marRight w:val="0"/>
      <w:marTop w:val="0"/>
      <w:marBottom w:val="0"/>
      <w:divBdr>
        <w:top w:val="none" w:sz="0" w:space="0" w:color="auto"/>
        <w:left w:val="none" w:sz="0" w:space="0" w:color="auto"/>
        <w:bottom w:val="none" w:sz="0" w:space="0" w:color="auto"/>
        <w:right w:val="none" w:sz="0" w:space="0" w:color="auto"/>
      </w:divBdr>
    </w:div>
    <w:div w:id="2028559223">
      <w:bodyDiv w:val="1"/>
      <w:marLeft w:val="0"/>
      <w:marRight w:val="0"/>
      <w:marTop w:val="0"/>
      <w:marBottom w:val="0"/>
      <w:divBdr>
        <w:top w:val="none" w:sz="0" w:space="0" w:color="auto"/>
        <w:left w:val="none" w:sz="0" w:space="0" w:color="auto"/>
        <w:bottom w:val="none" w:sz="0" w:space="0" w:color="auto"/>
        <w:right w:val="none" w:sz="0" w:space="0" w:color="auto"/>
      </w:divBdr>
    </w:div>
    <w:div w:id="21135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1" Type="http://schemas.openxmlformats.org/officeDocument/2006/relationships/theme" Target="theme/theme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FDA984D3DCE469BE5DF4E904010D2" ma:contentTypeVersion="16" ma:contentTypeDescription="Create a new document." ma:contentTypeScope="" ma:versionID="f5cc45ca4f0cb17ad251c7647d795dd6">
  <xsd:schema xmlns:xsd="http://www.w3.org/2001/XMLSchema" xmlns:xs="http://www.w3.org/2001/XMLSchema" xmlns:p="http://schemas.microsoft.com/office/2006/metadata/properties" xmlns:ns2="d9c796ed-32e1-4a08-8f55-32223e3585cc" xmlns:ns3="f66182c3-ef6e-4ffc-8a12-0c7e8ab61ace" targetNamespace="http://schemas.microsoft.com/office/2006/metadata/properties" ma:root="true" ma:fieldsID="9c3a81bb8cd307799ea6ee3abc5fb922" ns2:_="" ns3:_="">
    <xsd:import namespace="d9c796ed-32e1-4a08-8f55-32223e3585cc"/>
    <xsd:import namespace="f66182c3-ef6e-4ffc-8a12-0c7e8ab61ac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796ed-32e1-4a08-8f55-32223e3585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94da40-e029-43bc-b6ce-827ab96adcbb}" ma:internalName="TaxCatchAll" ma:showField="CatchAllData" ma:web="d9c796ed-32e1-4a08-8f55-32223e358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182c3-ef6e-4ffc-8a12-0c7e8ab61ac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a30d12-d3ac-494d-bd8c-88713b15b8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D3F04609696D54989BCA8AEB0CF3929" ma:contentTypeVersion="13" ma:contentTypeDescription="Create a new document." ma:contentTypeScope="" ma:versionID="981068c121104a98eda8bda57b7d1938">
  <xsd:schema xmlns:xsd="http://www.w3.org/2001/XMLSchema" xmlns:xs="http://www.w3.org/2001/XMLSchema" xmlns:p="http://schemas.microsoft.com/office/2006/metadata/properties" xmlns:ns2="d32e93cc-047d-400e-9a6d-1e8adf899ded" xmlns:ns3="8978369c-c3d1-4f4c-b5ae-24bc3ba7a316" targetNamespace="http://schemas.microsoft.com/office/2006/metadata/properties" ma:root="true" ma:fieldsID="afd50d9ba8de012577e4b13d80109857" ns2:_="" ns3:_="">
    <xsd:import namespace="d32e93cc-047d-400e-9a6d-1e8adf899ded"/>
    <xsd:import namespace="8978369c-c3d1-4f4c-b5ae-24bc3ba7a3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93cc-047d-400e-9a6d-1e8adf899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78369c-c3d1-4f4c-b5ae-24bc3ba7a3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26c68-b078-4c1d-bfad-2696a6c6e382}" ma:internalName="TaxCatchAll" ma:showField="CatchAllData" ma:web="8978369c-c3d1-4f4c-b5ae-24bc3ba7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2e93cc-047d-400e-9a6d-1e8adf899ded">
      <Terms xmlns="http://schemas.microsoft.com/office/infopath/2007/PartnerControls"/>
    </lcf76f155ced4ddcb4097134ff3c332f>
    <TaxCatchAll xmlns="8978369c-c3d1-4f4c-b5ae-24bc3ba7a3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B13FF-E479-4B26-9F48-C4A84ABFA90A}"/>
</file>

<file path=customXml/itemProps2.xml><?xml version="1.0" encoding="utf-8"?>
<ds:datastoreItem xmlns:ds="http://schemas.openxmlformats.org/officeDocument/2006/customXml" ds:itemID="{58CC794C-0478-41AC-A6A4-1D0535F93342}"/>
</file>

<file path=customXml/itemProps3.xml><?xml version="1.0" encoding="utf-8"?>
<ds:datastoreItem xmlns:ds="http://schemas.openxmlformats.org/officeDocument/2006/customXml" ds:itemID="{E0F73057-C9F4-4372-8FA5-DCD28704C31C}">
  <ds:schemaRefs>
    <ds:schemaRef ds:uri="http://schemas.microsoft.com/office/2006/metadata/properties"/>
    <ds:schemaRef ds:uri="http://schemas.microsoft.com/office/2006/documentManagement/types"/>
    <ds:schemaRef ds:uri="http://purl.org/dc/elements/1.1/"/>
    <ds:schemaRef ds:uri="http://purl.org/dc/terms/"/>
    <ds:schemaRef ds:uri="d9c796ed-32e1-4a08-8f55-32223e3585cc"/>
    <ds:schemaRef ds:uri="http://purl.org/dc/dcmitype/"/>
    <ds:schemaRef ds:uri="http://schemas.microsoft.com/office/infopath/2007/PartnerControls"/>
    <ds:schemaRef ds:uri="http://schemas.openxmlformats.org/package/2006/metadata/core-properties"/>
    <ds:schemaRef ds:uri="f66182c3-ef6e-4ffc-8a12-0c7e8ab61ace"/>
    <ds:schemaRef ds:uri="http://www.w3.org/XML/1998/namespace"/>
  </ds:schemaRefs>
</ds:datastoreItem>
</file>

<file path=customXml/itemProps4.xml><?xml version="1.0" encoding="utf-8"?>
<ds:datastoreItem xmlns:ds="http://schemas.openxmlformats.org/officeDocument/2006/customXml" ds:itemID="{33D22DDE-20F0-4A0D-8031-9CFA5762E8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1634</Words>
  <Characters>9319</Characters>
  <Application>Microsoft Office Word</Application>
  <DocSecurity>0</DocSecurity>
  <Lines>77</Lines>
  <Paragraphs>21</Paragraphs>
  <ScaleCrop>false</ScaleCrop>
  <Company>IIF</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Jennifer</dc:creator>
  <cp:keywords/>
  <dc:description/>
  <cp:lastModifiedBy>Emily Smith</cp:lastModifiedBy>
  <cp:revision>6</cp:revision>
  <dcterms:created xsi:type="dcterms:W3CDTF">2024-07-11T10:40:00Z</dcterms:created>
  <dcterms:modified xsi:type="dcterms:W3CDTF">2024-09-09T17:58:00Z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0x010100FD3F04609696D54989BCA8AEB0CF3929</vt:lpwstr>
  </property>
  <property fmtid="{D5CDD505-2E9C-101B-9397-08002B2CF9AE}" pid="3" name="Order">
    <vt:r8>3800</vt:r8>
  </property>
  <property fmtid="{D5CDD505-2E9C-101B-9397-08002B2CF9AE}" pid="4" name="MediaServiceImageTags">
    <vt:lpwstr/>
  </property>
  <property fmtid="{D5CDD505-2E9C-101B-9397-08002B2CF9AE}" pid="5" name="_dlc_DocIdItemGuid">
    <vt:lpwstr>cbad8945-847c-475d-9941-8e85fd0a009c</vt:lpwstr>
  </property>
</Properties>
</file>